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16C" w:rsidRPr="007A1338" w:rsidRDefault="009D716C">
      <w:pPr>
        <w:rPr>
          <w:rFonts w:ascii="仿宋" w:eastAsia="仿宋" w:hAnsi="仿宋"/>
          <w:sz w:val="32"/>
          <w:szCs w:val="32"/>
        </w:rPr>
      </w:pPr>
      <w:bookmarkStart w:id="0" w:name="_GoBack"/>
      <w:bookmarkEnd w:id="0"/>
      <w:r w:rsidRPr="007A1338">
        <w:rPr>
          <w:rFonts w:ascii="仿宋" w:eastAsia="仿宋" w:hAnsi="仿宋" w:hint="eastAsia"/>
          <w:sz w:val="32"/>
          <w:szCs w:val="32"/>
        </w:rPr>
        <w:t>附件1</w:t>
      </w:r>
    </w:p>
    <w:p w:rsidR="009D716C" w:rsidRPr="00CD6434" w:rsidRDefault="00CD6434" w:rsidP="00B039A2">
      <w:pPr>
        <w:jc w:val="center"/>
        <w:rPr>
          <w:rFonts w:ascii="黑体" w:eastAsia="黑体" w:hAnsi="黑体"/>
          <w:b/>
          <w:sz w:val="32"/>
          <w:szCs w:val="32"/>
        </w:rPr>
      </w:pPr>
      <w:r w:rsidRPr="00CD6434">
        <w:rPr>
          <w:rFonts w:ascii="黑体" w:eastAsia="黑体" w:hAnsi="黑体" w:hint="eastAsia"/>
          <w:sz w:val="32"/>
          <w:szCs w:val="32"/>
        </w:rPr>
        <w:t>欧盟电动自行车反倾销和反补贴调查终裁税率表</w:t>
      </w:r>
    </w:p>
    <w:p w:rsidR="00B039A2" w:rsidRDefault="00B039A2"/>
    <w:tbl>
      <w:tblPr>
        <w:tblW w:w="9480" w:type="dxa"/>
        <w:tblInd w:w="94" w:type="dxa"/>
        <w:tblLook w:val="04A0" w:firstRow="1" w:lastRow="0" w:firstColumn="1" w:lastColumn="0" w:noHBand="0" w:noVBand="1"/>
      </w:tblPr>
      <w:tblGrid>
        <w:gridCol w:w="3203"/>
        <w:gridCol w:w="1549"/>
        <w:gridCol w:w="1437"/>
        <w:gridCol w:w="1328"/>
        <w:gridCol w:w="1963"/>
      </w:tblGrid>
      <w:tr w:rsidR="00B039A2" w:rsidRPr="00B039A2" w:rsidTr="00B039A2">
        <w:trPr>
          <w:trHeight w:val="540"/>
        </w:trPr>
        <w:tc>
          <w:tcPr>
            <w:tcW w:w="331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39A2" w:rsidRPr="00B039A2" w:rsidRDefault="00B039A2" w:rsidP="00B039A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039A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公司名称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39A2" w:rsidRPr="00B039A2" w:rsidRDefault="00B039A2" w:rsidP="00B039A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039A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反倾销税率</w:t>
            </w:r>
          </w:p>
        </w:tc>
        <w:tc>
          <w:tcPr>
            <w:tcW w:w="143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39A2" w:rsidRPr="00B039A2" w:rsidRDefault="00B039A2" w:rsidP="00B039A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039A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反补贴税率</w:t>
            </w:r>
          </w:p>
        </w:tc>
        <w:tc>
          <w:tcPr>
            <w:tcW w:w="13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39A2" w:rsidRPr="00B039A2" w:rsidRDefault="00B039A2" w:rsidP="00B039A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039A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反倾销和反补贴合并税率</w:t>
            </w:r>
          </w:p>
        </w:tc>
        <w:tc>
          <w:tcPr>
            <w:tcW w:w="20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39A2" w:rsidRPr="00B039A2" w:rsidRDefault="00B039A2" w:rsidP="00B039A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039A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欧盟关税表附加编码</w:t>
            </w:r>
          </w:p>
        </w:tc>
      </w:tr>
      <w:tr w:rsidR="00B039A2" w:rsidRPr="00B039A2" w:rsidTr="00B039A2">
        <w:trPr>
          <w:trHeight w:val="870"/>
        </w:trPr>
        <w:tc>
          <w:tcPr>
            <w:tcW w:w="33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39A2" w:rsidRPr="00B039A2" w:rsidRDefault="00B039A2" w:rsidP="00B039A2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B039A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Company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39A2" w:rsidRPr="00B039A2" w:rsidRDefault="00B039A2" w:rsidP="00B039A2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B039A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Anti-dumping Duty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39A2" w:rsidRPr="00B039A2" w:rsidRDefault="00B039A2" w:rsidP="00B039A2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B039A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Anti-subsidy Duty</w:t>
            </w:r>
          </w:p>
        </w:tc>
        <w:tc>
          <w:tcPr>
            <w:tcW w:w="13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39A2" w:rsidRPr="00B039A2" w:rsidRDefault="00B039A2" w:rsidP="00B039A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39A2" w:rsidRPr="00B039A2" w:rsidRDefault="00B039A2" w:rsidP="00B039A2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B039A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TARIC additional code</w:t>
            </w:r>
          </w:p>
        </w:tc>
      </w:tr>
      <w:tr w:rsidR="00B039A2" w:rsidRPr="00B039A2" w:rsidTr="00B039A2">
        <w:trPr>
          <w:trHeight w:val="585"/>
        </w:trPr>
        <w:tc>
          <w:tcPr>
            <w:tcW w:w="33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39A2" w:rsidRPr="00B039A2" w:rsidRDefault="00B039A2" w:rsidP="00B039A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B039A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Bodo</w:t>
            </w:r>
            <w:proofErr w:type="spellEnd"/>
            <w:r w:rsidRPr="00B039A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Vehicle Group Co., Ltd. </w:t>
            </w:r>
            <w:r w:rsidRPr="00B039A2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宝岛车业集团有限公司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39A2" w:rsidRPr="00B039A2" w:rsidRDefault="00B039A2" w:rsidP="00B039A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039A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58.30%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39A2" w:rsidRPr="00B039A2" w:rsidRDefault="00B039A2" w:rsidP="00B039A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039A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15.10%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39A2" w:rsidRPr="00B039A2" w:rsidRDefault="00B039A2" w:rsidP="00B039A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039A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73.40%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39A2" w:rsidRPr="00B039A2" w:rsidRDefault="00B039A2" w:rsidP="00B039A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039A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C382</w:t>
            </w:r>
          </w:p>
        </w:tc>
      </w:tr>
      <w:tr w:rsidR="00B039A2" w:rsidRPr="00B039A2" w:rsidTr="00B039A2">
        <w:trPr>
          <w:trHeight w:val="885"/>
        </w:trPr>
        <w:tc>
          <w:tcPr>
            <w:tcW w:w="33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39A2" w:rsidRPr="00B039A2" w:rsidRDefault="00B039A2" w:rsidP="00B039A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039A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Giant Electric Vehicle (</w:t>
            </w:r>
            <w:proofErr w:type="spellStart"/>
            <w:r w:rsidRPr="00B039A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Kunshan</w:t>
            </w:r>
            <w:proofErr w:type="spellEnd"/>
            <w:r w:rsidRPr="00B039A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) Co., Ltd. </w:t>
            </w:r>
            <w:r w:rsidRPr="00B039A2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捷安特电动车（昆山）有限公司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39A2" w:rsidRPr="00B039A2" w:rsidRDefault="00B039A2" w:rsidP="00B039A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039A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20.70%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39A2" w:rsidRPr="00B039A2" w:rsidRDefault="00B039A2" w:rsidP="00B039A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039A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3.90%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39A2" w:rsidRPr="00B039A2" w:rsidRDefault="00B039A2" w:rsidP="00B039A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039A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24.60%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39A2" w:rsidRPr="00B039A2" w:rsidRDefault="00B039A2" w:rsidP="00B039A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039A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C383</w:t>
            </w:r>
          </w:p>
        </w:tc>
      </w:tr>
      <w:tr w:rsidR="00B039A2" w:rsidRPr="00B039A2" w:rsidTr="00B039A2">
        <w:trPr>
          <w:trHeight w:val="1335"/>
        </w:trPr>
        <w:tc>
          <w:tcPr>
            <w:tcW w:w="33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39A2" w:rsidRPr="00B039A2" w:rsidRDefault="00B039A2" w:rsidP="00B039A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B039A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Jinhua</w:t>
            </w:r>
            <w:proofErr w:type="spellEnd"/>
            <w:r w:rsidRPr="00B039A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Vision Industry Co., Ltd and </w:t>
            </w:r>
            <w:proofErr w:type="spellStart"/>
            <w:r w:rsidRPr="00B039A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Yongkang</w:t>
            </w:r>
            <w:proofErr w:type="spellEnd"/>
            <w:r w:rsidRPr="00B039A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B039A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Hulong</w:t>
            </w:r>
            <w:proofErr w:type="spellEnd"/>
            <w:r w:rsidRPr="00B039A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Electric Vehicle Co., Ltd</w:t>
            </w:r>
            <w:r w:rsidRPr="00B039A2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金华卓远实业有限公司和永康市沪龙电动车有限公司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39A2" w:rsidRPr="00B039A2" w:rsidRDefault="00B039A2" w:rsidP="00B039A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039A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10.30%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39A2" w:rsidRPr="00B039A2" w:rsidRDefault="00B039A2" w:rsidP="00B039A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039A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8.50%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39A2" w:rsidRPr="00B039A2" w:rsidRDefault="00B039A2" w:rsidP="00B039A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039A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18.80%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39A2" w:rsidRPr="00B039A2" w:rsidRDefault="00B039A2" w:rsidP="00B039A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039A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C384</w:t>
            </w:r>
          </w:p>
        </w:tc>
      </w:tr>
      <w:tr w:rsidR="00B039A2" w:rsidRPr="00B039A2" w:rsidTr="00B039A2">
        <w:trPr>
          <w:trHeight w:val="615"/>
        </w:trPr>
        <w:tc>
          <w:tcPr>
            <w:tcW w:w="33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39A2" w:rsidRPr="00B039A2" w:rsidRDefault="00B039A2" w:rsidP="00B039A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039A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Suzhou </w:t>
            </w:r>
            <w:proofErr w:type="spellStart"/>
            <w:r w:rsidRPr="00B039A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Rununion</w:t>
            </w:r>
            <w:proofErr w:type="spellEnd"/>
            <w:r w:rsidRPr="00B039A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B039A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Motivity</w:t>
            </w:r>
            <w:proofErr w:type="spellEnd"/>
            <w:r w:rsidRPr="00B039A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Co., Ltd </w:t>
            </w:r>
            <w:r w:rsidRPr="00B039A2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苏州奔集动力有限公司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39A2" w:rsidRPr="00B039A2" w:rsidRDefault="00B039A2" w:rsidP="00B039A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039A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62.10%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39A2" w:rsidRPr="00B039A2" w:rsidRDefault="00B039A2" w:rsidP="00B039A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039A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17.20%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39A2" w:rsidRPr="00B039A2" w:rsidRDefault="00B039A2" w:rsidP="00B039A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039A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79.30%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39A2" w:rsidRPr="00B039A2" w:rsidRDefault="00B039A2" w:rsidP="00B039A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039A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C385</w:t>
            </w:r>
          </w:p>
        </w:tc>
      </w:tr>
      <w:tr w:rsidR="00B039A2" w:rsidRPr="00B039A2" w:rsidTr="00B039A2">
        <w:trPr>
          <w:trHeight w:val="765"/>
        </w:trPr>
        <w:tc>
          <w:tcPr>
            <w:tcW w:w="33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39A2" w:rsidRPr="00B039A2" w:rsidRDefault="00B039A2" w:rsidP="00B039A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B039A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Yadea</w:t>
            </w:r>
            <w:proofErr w:type="spellEnd"/>
            <w:r w:rsidRPr="00B039A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Technology Group Co., Ltd </w:t>
            </w:r>
            <w:r w:rsidRPr="00B039A2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雅迪科技集团有限公司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39A2" w:rsidRPr="00B039A2" w:rsidRDefault="00B039A2" w:rsidP="00B039A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039A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37.40%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39A2" w:rsidRPr="00B039A2" w:rsidRDefault="00B039A2" w:rsidP="00B039A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039A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10.70%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39A2" w:rsidRPr="00B039A2" w:rsidRDefault="00B039A2" w:rsidP="00B039A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039A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48.10%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39A2" w:rsidRPr="00B039A2" w:rsidRDefault="00B039A2" w:rsidP="00B039A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039A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C463</w:t>
            </w:r>
          </w:p>
        </w:tc>
      </w:tr>
      <w:tr w:rsidR="00B039A2" w:rsidRPr="00B039A2" w:rsidTr="00B039A2">
        <w:trPr>
          <w:trHeight w:val="1005"/>
        </w:trPr>
        <w:tc>
          <w:tcPr>
            <w:tcW w:w="33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39A2" w:rsidRPr="00B039A2" w:rsidRDefault="00B039A2" w:rsidP="00B039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039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其他在反倾销和反补贴调查中</w:t>
            </w:r>
            <w:proofErr w:type="gramStart"/>
            <w:r w:rsidRPr="00B039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均合作</w:t>
            </w:r>
            <w:proofErr w:type="gramEnd"/>
            <w:r w:rsidRPr="00B039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但未被抽样的企业（企业名单参见反倾销终裁</w:t>
            </w:r>
            <w:r w:rsidRPr="00B039A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Annex I</w:t>
            </w:r>
            <w:r w:rsidRPr="00B039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39A2" w:rsidRPr="00B039A2" w:rsidRDefault="00B039A2" w:rsidP="00B039A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039A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24.20%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39A2" w:rsidRPr="00B039A2" w:rsidRDefault="00B039A2" w:rsidP="00B039A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039A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9.20%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39A2" w:rsidRPr="00B039A2" w:rsidRDefault="00B039A2" w:rsidP="00B039A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039A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33.40%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39A2" w:rsidRPr="00B039A2" w:rsidRDefault="00B039A2" w:rsidP="00B039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039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参见反倾销终裁</w:t>
            </w:r>
            <w:r w:rsidRPr="00B039A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Annex I</w:t>
            </w:r>
          </w:p>
        </w:tc>
      </w:tr>
      <w:tr w:rsidR="00B039A2" w:rsidRPr="00B039A2" w:rsidTr="00B039A2">
        <w:trPr>
          <w:trHeight w:val="945"/>
        </w:trPr>
        <w:tc>
          <w:tcPr>
            <w:tcW w:w="33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39A2" w:rsidRPr="00B039A2" w:rsidRDefault="00B039A2" w:rsidP="00B039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039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其他在反倾销调查中合作但未在反补贴调查中合作的企业（企业名单参见反倾销终裁</w:t>
            </w:r>
            <w:r w:rsidRPr="00B039A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Annex II</w:t>
            </w:r>
            <w:r w:rsidRPr="00B039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39A2" w:rsidRPr="00B039A2" w:rsidRDefault="00B039A2" w:rsidP="00B039A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039A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16.20%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39A2" w:rsidRPr="00B039A2" w:rsidRDefault="00B039A2" w:rsidP="00B039A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039A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17.20%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39A2" w:rsidRPr="00B039A2" w:rsidRDefault="00B039A2" w:rsidP="00B039A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039A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33.40%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39A2" w:rsidRPr="00B039A2" w:rsidRDefault="00B039A2" w:rsidP="00B039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039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参见反倾销终裁</w:t>
            </w:r>
            <w:r w:rsidRPr="00B039A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Annex II</w:t>
            </w:r>
          </w:p>
        </w:tc>
      </w:tr>
      <w:tr w:rsidR="00B039A2" w:rsidRPr="00B039A2" w:rsidTr="00B039A2">
        <w:trPr>
          <w:trHeight w:val="1125"/>
        </w:trPr>
        <w:tc>
          <w:tcPr>
            <w:tcW w:w="33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39A2" w:rsidRPr="00B039A2" w:rsidRDefault="00B039A2" w:rsidP="00B039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039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其他未在反倾销调查中合作但在反补贴调查中合作的企业（企业名单参见反倾销终裁</w:t>
            </w:r>
            <w:r w:rsidRPr="00B039A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Annex III</w:t>
            </w:r>
            <w:r w:rsidRPr="00B039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39A2" w:rsidRPr="00B039A2" w:rsidRDefault="00B039A2" w:rsidP="00B039A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039A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70.10%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39A2" w:rsidRPr="00B039A2" w:rsidRDefault="00B039A2" w:rsidP="00B039A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039A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9.20%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39A2" w:rsidRPr="00B039A2" w:rsidRDefault="00B039A2" w:rsidP="00B039A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039A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79.30%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39A2" w:rsidRPr="00B039A2" w:rsidRDefault="00B039A2" w:rsidP="00B039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039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参见反倾销终裁</w:t>
            </w:r>
            <w:r w:rsidRPr="00B039A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Annex III</w:t>
            </w:r>
          </w:p>
        </w:tc>
      </w:tr>
      <w:tr w:rsidR="00B039A2" w:rsidRPr="00B039A2" w:rsidTr="00B039A2">
        <w:trPr>
          <w:trHeight w:val="495"/>
        </w:trPr>
        <w:tc>
          <w:tcPr>
            <w:tcW w:w="33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39A2" w:rsidRPr="00B039A2" w:rsidRDefault="00B039A2" w:rsidP="00B039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B039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未合作</w:t>
            </w:r>
            <w:proofErr w:type="gramEnd"/>
            <w:r w:rsidRPr="00B039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企业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39A2" w:rsidRPr="00B039A2" w:rsidRDefault="00B039A2" w:rsidP="00B039A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039A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62.10%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39A2" w:rsidRPr="00B039A2" w:rsidRDefault="00B039A2" w:rsidP="00B039A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039A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17.20%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39A2" w:rsidRPr="00B039A2" w:rsidRDefault="00B039A2" w:rsidP="00B039A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039A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79.30%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39A2" w:rsidRPr="00B039A2" w:rsidRDefault="00B039A2" w:rsidP="00B039A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039A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C999</w:t>
            </w:r>
          </w:p>
        </w:tc>
      </w:tr>
    </w:tbl>
    <w:p w:rsidR="009D716C" w:rsidRDefault="009D716C"/>
    <w:sectPr w:rsidR="009D716C" w:rsidSect="00CD14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5D20" w:rsidRDefault="00B65D20" w:rsidP="009D716C">
      <w:r>
        <w:separator/>
      </w:r>
    </w:p>
  </w:endnote>
  <w:endnote w:type="continuationSeparator" w:id="0">
    <w:p w:rsidR="00B65D20" w:rsidRDefault="00B65D20" w:rsidP="009D7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5D20" w:rsidRDefault="00B65D20" w:rsidP="009D716C">
      <w:r>
        <w:separator/>
      </w:r>
    </w:p>
  </w:footnote>
  <w:footnote w:type="continuationSeparator" w:id="0">
    <w:p w:rsidR="00B65D20" w:rsidRDefault="00B65D20" w:rsidP="009D71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D716C"/>
    <w:rsid w:val="007A1338"/>
    <w:rsid w:val="007A6B71"/>
    <w:rsid w:val="009D716C"/>
    <w:rsid w:val="009F6223"/>
    <w:rsid w:val="00B039A2"/>
    <w:rsid w:val="00B65D20"/>
    <w:rsid w:val="00CD146B"/>
    <w:rsid w:val="00CD6434"/>
    <w:rsid w:val="00F11DB8"/>
    <w:rsid w:val="00FF4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4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D71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D716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D71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D716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A6B7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A6B7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SongBo</cp:lastModifiedBy>
  <cp:revision>2</cp:revision>
  <cp:lastPrinted>2019-01-21T08:58:00Z</cp:lastPrinted>
  <dcterms:created xsi:type="dcterms:W3CDTF">2019-01-21T09:07:00Z</dcterms:created>
  <dcterms:modified xsi:type="dcterms:W3CDTF">2019-01-21T09:07:00Z</dcterms:modified>
</cp:coreProperties>
</file>