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2021年中国设计产业100强申报表</w:t>
      </w:r>
    </w:p>
    <w:p>
      <w:pPr>
        <w:autoSpaceDN w:val="0"/>
        <w:jc w:val="center"/>
        <w:textAlignment w:val="center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（十佳设计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机构）</w:t>
      </w:r>
      <w:r>
        <w:rPr>
          <w:rFonts w:hint="eastAsia" w:ascii="楷体" w:hAnsi="楷体" w:eastAsia="楷体"/>
          <w:color w:val="000000"/>
          <w:sz w:val="24"/>
        </w:rPr>
        <w:t xml:space="preserve">                                         </w:t>
      </w:r>
    </w:p>
    <w:tbl>
      <w:tblPr>
        <w:tblStyle w:val="4"/>
        <w:tblpPr w:leftFromText="180" w:rightFromText="180" w:vertAnchor="text" w:horzAnchor="page" w:tblpXSpec="center" w:tblpY="487"/>
        <w:tblOverlap w:val="never"/>
        <w:tblW w:w="96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12"/>
        <w:gridCol w:w="2028"/>
        <w:gridCol w:w="1483"/>
        <w:gridCol w:w="2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 xml:space="preserve">        单位：万元、个、%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单位名称</w:t>
            </w:r>
          </w:p>
        </w:tc>
        <w:tc>
          <w:tcPr>
            <w:tcW w:w="77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单位地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址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成立时间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default" w:ascii="宋体" w:hAnsi="宋体" w:eastAsia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职工人数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注册资本</w:t>
            </w:r>
          </w:p>
        </w:tc>
        <w:tc>
          <w:tcPr>
            <w:tcW w:w="3340" w:type="dxa"/>
            <w:gridSpan w:val="2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default" w:ascii="宋体" w:hAnsi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资产总额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default" w:ascii="宋体" w:hAnsi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单位是否属于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上市企业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高新技术企业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default" w:ascii="宋体" w:hAnsi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主要服务领域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vMerge w:val="restart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spacing w:line="300" w:lineRule="exact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单位负责人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职务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vMerge w:val="continue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spacing w:line="300" w:lineRule="exact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电话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vMerge w:val="restart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spacing w:line="300" w:lineRule="exact"/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联系人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职务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vMerge w:val="continue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31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手机</w:t>
            </w:r>
          </w:p>
        </w:tc>
        <w:tc>
          <w:tcPr>
            <w:tcW w:w="20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电话</w:t>
            </w:r>
          </w:p>
        </w:tc>
        <w:tc>
          <w:tcPr>
            <w:tcW w:w="294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75" w:type="dxa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31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202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  <w:tc>
          <w:tcPr>
            <w:tcW w:w="148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微信</w:t>
            </w:r>
          </w:p>
        </w:tc>
        <w:tc>
          <w:tcPr>
            <w:tcW w:w="294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exact"/>
          <w:jc w:val="center"/>
        </w:trPr>
        <w:tc>
          <w:tcPr>
            <w:tcW w:w="1875" w:type="dxa"/>
            <w:noWrap w:val="0"/>
            <w:vAlign w:val="center"/>
          </w:tcPr>
          <w:p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承诺</w:t>
            </w:r>
          </w:p>
        </w:tc>
        <w:tc>
          <w:tcPr>
            <w:tcW w:w="7763" w:type="dxa"/>
            <w:gridSpan w:val="4"/>
            <w:noWrap w:val="0"/>
            <w:vAlign w:val="center"/>
          </w:tcPr>
          <w:p>
            <w:pPr>
              <w:spacing w:before="156" w:beforeLines="50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本单位承诺，提交的申报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表</w:t>
            </w:r>
            <w:r>
              <w:rPr>
                <w:rFonts w:hint="eastAsia" w:ascii="宋体" w:hAnsi="宋体"/>
                <w:sz w:val="24"/>
              </w:rPr>
              <w:t>及相关材料均真实、有效。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before="156" w:beforeLines="50" w:after="156" w:afterLines="50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        </w:t>
            </w:r>
          </w:p>
          <w:p>
            <w:pPr>
              <w:tabs>
                <w:tab w:val="left" w:pos="284"/>
                <w:tab w:val="left" w:pos="2694"/>
                <w:tab w:val="left" w:pos="5529"/>
              </w:tabs>
              <w:wordWrap w:val="0"/>
              <w:jc w:val="right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日     </w:t>
            </w:r>
          </w:p>
        </w:tc>
      </w:tr>
    </w:tbl>
    <w:p/>
    <w:tbl>
      <w:tblPr>
        <w:tblStyle w:val="4"/>
        <w:tblpPr w:leftFromText="180" w:rightFromText="180" w:vertAnchor="text" w:horzAnchor="page" w:tblpXSpec="center" w:tblpY="236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75"/>
        <w:gridCol w:w="2077"/>
        <w:gridCol w:w="1829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38" w:type="dxa"/>
            <w:gridSpan w:val="6"/>
            <w:shd w:val="clear" w:color="auto" w:fill="F1F1F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32"/>
                <w:szCs w:val="32"/>
                <w:lang w:val="en-US" w:eastAsia="zh-CN"/>
              </w:rPr>
              <w:t>业务情况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人员构成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工业设计从业人数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</w:rPr>
              <w:t>其中：具有本科及以上学历、高级专业技术资格、相关技师（高级技师）职业资格的人员占比</w:t>
            </w:r>
          </w:p>
        </w:tc>
        <w:tc>
          <w:tcPr>
            <w:tcW w:w="548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1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近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年主要指标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20</w:t>
            </w:r>
            <w:r>
              <w:rPr>
                <w:rFonts w:ascii="黑体" w:hAnsi="黑体" w:eastAsia="黑体"/>
                <w:b w:val="0"/>
                <w:bCs/>
                <w:color w:val="000000"/>
                <w:sz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年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  <w:lang w:val="en-US" w:eastAsia="zh-CN"/>
              </w:rPr>
              <w:t>2019年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20</w:t>
            </w:r>
            <w:r>
              <w:rPr>
                <w:rFonts w:ascii="黑体" w:hAnsi="黑体" w:eastAsia="黑体"/>
                <w:b w:val="0"/>
                <w:bCs/>
                <w:color w:val="000000"/>
                <w:sz w:val="24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经济指标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</w:rPr>
              <w:t>公司营业收入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总额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  <w:color w:val="000000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280" w:lineRule="exact"/>
              <w:ind w:firstLine="240" w:firstLine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其中：设计服务收入占比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/>
                <w:b w:val="0"/>
                <w:bCs/>
                <w:color w:val="000000"/>
                <w:sz w:val="24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净</w:t>
            </w:r>
            <w:r>
              <w:rPr>
                <w:rFonts w:hint="eastAsia"/>
                <w:color w:val="000000"/>
                <w:sz w:val="24"/>
              </w:rPr>
              <w:t>利润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额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4"/>
              </w:rPr>
              <w:t>工业设计成果</w:t>
            </w: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工业设计项目完成数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专利数(申请/授权)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其中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</w:rPr>
              <w:t>实用新型(申请/授权)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外观设计(申请/授权)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</w:p>
        </w:tc>
        <w:tc>
          <w:tcPr>
            <w:tcW w:w="3652" w:type="dxa"/>
            <w:gridSpan w:val="2"/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发明专利</w:t>
            </w:r>
            <w:r>
              <w:rPr>
                <w:rFonts w:hint="eastAsia" w:ascii="宋体" w:hAnsi="宋体"/>
                <w:color w:val="000000"/>
                <w:sz w:val="24"/>
              </w:rPr>
              <w:t>(申请/授权)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color w:val="000000"/>
                <w:sz w:val="32"/>
              </w:rPr>
            </w:pPr>
          </w:p>
        </w:tc>
        <w:tc>
          <w:tcPr>
            <w:tcW w:w="36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版权及其他著作权(申请/授权)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单位简介</w:t>
            </w:r>
          </w:p>
        </w:tc>
        <w:tc>
          <w:tcPr>
            <w:tcW w:w="75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主要服务客户</w:t>
            </w:r>
          </w:p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创新成果</w:t>
            </w:r>
          </w:p>
        </w:tc>
        <w:tc>
          <w:tcPr>
            <w:tcW w:w="75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（不超过5个）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自有品牌产品</w:t>
            </w:r>
          </w:p>
          <w:p>
            <w:pPr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（选填）</w:t>
            </w:r>
          </w:p>
        </w:tc>
        <w:tc>
          <w:tcPr>
            <w:tcW w:w="75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color w:val="000000"/>
          <w:sz w:val="24"/>
          <w:lang w:val="en-US" w:eastAsia="zh-CN"/>
        </w:rPr>
      </w:pPr>
    </w:p>
    <w:p/>
    <w:tbl>
      <w:tblPr>
        <w:tblStyle w:val="4"/>
        <w:tblW w:w="9356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8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356" w:type="dxa"/>
            <w:gridSpan w:val="2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见证性材料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88" w:type="dxa"/>
            <w:shd w:val="clear" w:color="auto" w:fill="FFFFFF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知识产权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68" w:type="dxa"/>
            <w:shd w:val="clear" w:color="auto" w:fill="FFFFFF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88" w:type="dxa"/>
            <w:shd w:val="clear" w:color="auto" w:fill="FFFFFF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所获荣誉及奖项</w:t>
            </w:r>
          </w:p>
        </w:tc>
        <w:tc>
          <w:tcPr>
            <w:tcW w:w="7868" w:type="dxa"/>
            <w:shd w:val="clear" w:color="auto" w:fill="FFFFFF"/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1" w:hRule="atLeast"/>
        </w:trPr>
        <w:tc>
          <w:tcPr>
            <w:tcW w:w="1488" w:type="dxa"/>
            <w:shd w:val="clear" w:color="auto" w:fill="FFFFFF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  <w:tc>
          <w:tcPr>
            <w:tcW w:w="7868" w:type="dxa"/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包括但不限于业务特色、团队建设、创新优势、品牌影响力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设计创新方面的成绩和贡献、未来的规划和措施等）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531" w:bottom="1134" w:left="153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1B87"/>
    <w:rsid w:val="280828AC"/>
    <w:rsid w:val="380325FA"/>
    <w:rsid w:val="44B70597"/>
    <w:rsid w:val="495F6698"/>
    <w:rsid w:val="5B122476"/>
    <w:rsid w:val="72B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2021-08-18T07:14:00Z</dcterms:created>
  <dc:creator>中国工业设计协会</dc:creator>
  <cp:lastModifiedBy>中国工业设计协会</cp:lastModifiedBy>
  <dcterms:modified xsi:type="dcterms:W3CDTF">2021-08-19T07:21:32Z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E89B25EAB03141519A03452D002874F6</vt:lpwstr>
  </property>
</Properties>
</file>