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DAE" w14:textId="768806F9" w:rsidR="000C2DBF" w:rsidRPr="007C65DD" w:rsidRDefault="00F167CB" w:rsidP="007C65DD">
      <w:pPr>
        <w:rPr>
          <w:rFonts w:ascii="黑体" w:eastAsia="黑体" w:hAnsi="黑体"/>
        </w:rPr>
      </w:pPr>
      <w:r>
        <w:rPr>
          <w:rFonts w:ascii="黑体" w:eastAsia="黑体" w:hAnsi="黑体"/>
        </w:rPr>
        <w:object w:dxaOrig="1440" w:dyaOrig="1440" w14:anchorId="7B1EE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92.5pt;margin-top:-41.4pt;width:159.1pt;height:99.25pt;z-index:251659264;mso-width-relative:page;mso-height-relative:page">
            <v:imagedata r:id="rId9" o:title=""/>
            <o:lock v:ext="edit" aspectratio="f"/>
          </v:shape>
          <o:OLEObject Type="Embed" ProgID="Word.Picture.8" ShapeID="_x0000_s2050" DrawAspect="Content" ObjectID="_1708253979" r:id="rId10"/>
        </w:object>
      </w:r>
      <w:r w:rsidR="00B377AE" w:rsidRPr="007C65DD">
        <w:rPr>
          <w:rFonts w:ascii="黑体" w:eastAsia="黑体" w:hAnsi="黑体"/>
        </w:rPr>
        <w:t>ICS 43.1</w:t>
      </w:r>
      <w:r w:rsidR="00B377AE" w:rsidRPr="007C65DD">
        <w:rPr>
          <w:rFonts w:ascii="黑体" w:eastAsia="黑体" w:hAnsi="黑体" w:hint="eastAsia"/>
        </w:rPr>
        <w:t>50</w:t>
      </w:r>
    </w:p>
    <w:p w14:paraId="27953F1E" w14:textId="3C0AFFD2" w:rsidR="000C2DBF" w:rsidRPr="007C65DD" w:rsidRDefault="007C65DD" w:rsidP="007C65DD">
      <w:pPr>
        <w:rPr>
          <w:rFonts w:ascii="黑体" w:eastAsia="黑体" w:hAnsi="黑体"/>
        </w:rPr>
      </w:pPr>
      <w:r w:rsidRPr="007C65DD">
        <w:rPr>
          <w:rFonts w:ascii="黑体" w:eastAsia="黑体" w:hAnsi="黑体" w:hint="eastAsia"/>
        </w:rPr>
        <w:t>CCS</w:t>
      </w:r>
      <w:r w:rsidRPr="007C65DD">
        <w:rPr>
          <w:rFonts w:ascii="黑体" w:eastAsia="黑体" w:hAnsi="黑体"/>
        </w:rPr>
        <w:t xml:space="preserve"> </w:t>
      </w:r>
      <w:r w:rsidR="00B377AE" w:rsidRPr="007C65DD">
        <w:rPr>
          <w:rFonts w:ascii="黑体" w:eastAsia="黑体" w:hAnsi="黑体"/>
        </w:rPr>
        <w:t>Y 14</w:t>
      </w:r>
    </w:p>
    <w:p w14:paraId="23A332C0" w14:textId="4032C3A2" w:rsidR="000C2DBF" w:rsidRDefault="000C2DBF">
      <w:pPr>
        <w:spacing w:line="400" w:lineRule="exact"/>
        <w:jc w:val="left"/>
        <w:rPr>
          <w:rFonts w:ascii="宋体"/>
        </w:rPr>
      </w:pPr>
    </w:p>
    <w:p w14:paraId="46DEA2DA" w14:textId="77777777" w:rsidR="000C2DBF" w:rsidRDefault="000C2DBF">
      <w:pPr>
        <w:spacing w:line="400" w:lineRule="exact"/>
        <w:jc w:val="left"/>
        <w:rPr>
          <w:rFonts w:ascii="宋体"/>
        </w:rPr>
      </w:pPr>
    </w:p>
    <w:p w14:paraId="661A5A63" w14:textId="77777777" w:rsidR="000C2DBF" w:rsidRDefault="00F167CB">
      <w:pPr>
        <w:spacing w:line="400" w:lineRule="exact"/>
        <w:jc w:val="left"/>
        <w:rPr>
          <w:rFonts w:ascii="宋体"/>
        </w:rPr>
      </w:pPr>
      <w:r>
        <w:object w:dxaOrig="1440" w:dyaOrig="1440" w14:anchorId="6B1BC6A7">
          <v:shape id="_x0000_s2051" type="#_x0000_t75" style="position:absolute;margin-left:60.4pt;margin-top:128.25pt;width:493.5pt;height:38.85pt;z-index:251660288;mso-position-horizontal-relative:page;mso-position-vertical-relative:page;mso-width-relative:page;mso-height-relative:page" fillcolor="#6d6d6d">
            <v:imagedata r:id="rId11" o:title=""/>
            <w10:wrap anchorx="page" anchory="page"/>
          </v:shape>
          <o:OLEObject Type="Embed" ProgID="Word.Picture.8" ShapeID="_x0000_s2051" DrawAspect="Content" ObjectID="_1708253980" r:id="rId12"/>
        </w:object>
      </w:r>
    </w:p>
    <w:p w14:paraId="1C0A75F6" w14:textId="77777777" w:rsidR="000C2DBF" w:rsidRDefault="000C2DBF">
      <w:pPr>
        <w:spacing w:line="400" w:lineRule="exact"/>
        <w:jc w:val="left"/>
        <w:rPr>
          <w:rFonts w:ascii="宋体"/>
        </w:rPr>
      </w:pPr>
    </w:p>
    <w:p w14:paraId="585C2AB8" w14:textId="77777777" w:rsidR="000C2DBF" w:rsidRDefault="000C2DBF">
      <w:pPr>
        <w:spacing w:line="400" w:lineRule="exact"/>
        <w:jc w:val="left"/>
        <w:rPr>
          <w:rFonts w:ascii="宋体"/>
        </w:rPr>
      </w:pPr>
    </w:p>
    <w:p w14:paraId="62DFB234" w14:textId="77777777" w:rsidR="000C2DBF" w:rsidRDefault="000C2DBF">
      <w:pPr>
        <w:spacing w:line="400" w:lineRule="exact"/>
        <w:jc w:val="left"/>
        <w:rPr>
          <w:rFonts w:ascii="宋体"/>
        </w:rPr>
      </w:pPr>
    </w:p>
    <w:p w14:paraId="3AC45B2B" w14:textId="5A03F61E" w:rsidR="000C2DBF" w:rsidRDefault="00B377AE">
      <w:pPr>
        <w:framePr w:w="5705" w:h="706" w:hRule="exact" w:hSpace="181" w:wrap="around" w:vAnchor="page" w:hAnchor="page" w:x="5429" w:y="3451" w:anchorLock="1"/>
        <w:wordWrap w:val="0"/>
        <w:spacing w:line="400" w:lineRule="exact"/>
        <w:jc w:val="right"/>
        <w:rPr>
          <w:rFonts w:ascii="黑体" w:eastAsia="黑体" w:hAnsi="黑体" w:cs="黑体"/>
          <w:sz w:val="28"/>
          <w:szCs w:val="28"/>
        </w:rPr>
      </w:pPr>
      <w:r>
        <w:rPr>
          <w:rFonts w:ascii="黑体" w:eastAsia="黑体" w:hAnsi="黑体" w:cs="黑体"/>
          <w:sz w:val="28"/>
          <w:szCs w:val="28"/>
        </w:rPr>
        <w:t xml:space="preserve">GB/T </w:t>
      </w:r>
      <w:r>
        <w:rPr>
          <w:rFonts w:ascii="黑体" w:eastAsia="黑体" w:hAnsi="黑体" w:cs="黑体" w:hint="eastAsia"/>
          <w:sz w:val="28"/>
          <w:szCs w:val="28"/>
        </w:rPr>
        <w:t>31887.5－</w:t>
      </w:r>
      <w:r>
        <w:rPr>
          <w:rFonts w:ascii="黑体" w:eastAsia="黑体" w:hAnsi="黑体" w:cs="黑体"/>
          <w:sz w:val="28"/>
          <w:szCs w:val="28"/>
        </w:rPr>
        <w:t>20</w:t>
      </w:r>
      <w:r>
        <w:rPr>
          <w:rFonts w:ascii="黑体" w:eastAsia="黑体" w:hAnsi="黑体" w:cs="黑体" w:hint="eastAsia"/>
          <w:sz w:val="28"/>
          <w:szCs w:val="28"/>
        </w:rPr>
        <w:t>××/ISO 6742-5:2015</w:t>
      </w:r>
    </w:p>
    <w:p w14:paraId="19EA5824" w14:textId="77777777" w:rsidR="000C2DBF" w:rsidRDefault="000C2DBF">
      <w:pPr>
        <w:framePr w:w="5705" w:h="706" w:hRule="exact" w:hSpace="181" w:wrap="around" w:vAnchor="page" w:hAnchor="page" w:x="5429" w:y="3451" w:anchorLock="1"/>
        <w:spacing w:line="400" w:lineRule="exact"/>
        <w:jc w:val="right"/>
        <w:rPr>
          <w:rFonts w:ascii="黑体" w:eastAsia="黑体" w:hAnsi="黑体"/>
          <w:sz w:val="28"/>
          <w:szCs w:val="28"/>
        </w:rPr>
      </w:pPr>
    </w:p>
    <w:p w14:paraId="4E44168C" w14:textId="77777777" w:rsidR="000C2DBF" w:rsidRDefault="000C2DBF">
      <w:pPr>
        <w:spacing w:line="400" w:lineRule="exact"/>
        <w:jc w:val="left"/>
        <w:rPr>
          <w:rFonts w:ascii="宋体"/>
        </w:rPr>
      </w:pPr>
    </w:p>
    <w:p w14:paraId="2521DEEA" w14:textId="77777777" w:rsidR="000C2DBF" w:rsidRDefault="000C2DBF">
      <w:pPr>
        <w:spacing w:line="400" w:lineRule="exact"/>
        <w:jc w:val="left"/>
        <w:rPr>
          <w:rFonts w:ascii="宋体"/>
        </w:rPr>
      </w:pPr>
    </w:p>
    <w:p w14:paraId="1F71799F" w14:textId="77777777" w:rsidR="000C2DBF" w:rsidRDefault="000C2DBF">
      <w:pPr>
        <w:spacing w:line="400" w:lineRule="exact"/>
        <w:jc w:val="left"/>
        <w:rPr>
          <w:rFonts w:ascii="宋体"/>
        </w:rPr>
      </w:pPr>
    </w:p>
    <w:p w14:paraId="23924226" w14:textId="4936EF39" w:rsidR="000C2DBF" w:rsidRPr="007C65DD" w:rsidRDefault="007C65DD" w:rsidP="007C65DD">
      <w:pPr>
        <w:spacing w:line="400" w:lineRule="exact"/>
        <w:jc w:val="center"/>
        <w:rPr>
          <w:rFonts w:ascii="宋体"/>
          <w:sz w:val="28"/>
          <w:szCs w:val="28"/>
        </w:rPr>
      </w:pPr>
      <w:r>
        <w:rPr>
          <w:noProof/>
        </w:rPr>
        <mc:AlternateContent>
          <mc:Choice Requires="wps">
            <w:drawing>
              <wp:anchor distT="0" distB="0" distL="114300" distR="114300" simplePos="0" relativeHeight="251661312" behindDoc="0" locked="1" layoutInCell="1" allowOverlap="1" wp14:anchorId="23A0EBBB" wp14:editId="02B086FB">
                <wp:simplePos x="0" y="0"/>
                <wp:positionH relativeFrom="page">
                  <wp:posOffset>914400</wp:posOffset>
                </wp:positionH>
                <wp:positionV relativeFrom="page">
                  <wp:posOffset>2696845</wp:posOffset>
                </wp:positionV>
                <wp:extent cx="6166485" cy="0"/>
                <wp:effectExtent l="9525" t="10795" r="5715" b="8255"/>
                <wp:wrapNone/>
                <wp:docPr id="5"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833C" id="直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12.35pt" to="557.55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KasAEAAEgDAAAOAAAAZHJzL2Uyb0RvYy54bWysU8Fu2zAMvQ/YPwi6L06CJei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">
                <w10:wrap anchorx="page" anchory="page"/>
                <w10:anchorlock/>
              </v:line>
            </w:pict>
          </mc:Fallback>
        </mc:AlternateContent>
      </w:r>
    </w:p>
    <w:p w14:paraId="3D0078FB" w14:textId="554EA151" w:rsidR="000C2DBF" w:rsidRPr="007C65DD" w:rsidRDefault="00B377AE" w:rsidP="00FF3C58">
      <w:pPr>
        <w:framePr w:w="10099" w:h="3956" w:hRule="exact" w:hSpace="181" w:wrap="notBeside" w:vAnchor="page" w:hAnchor="page" w:x="1274" w:y="6339" w:anchorLock="1"/>
        <w:jc w:val="center"/>
        <w:rPr>
          <w:rFonts w:ascii="黑体" w:eastAsia="黑体" w:hAnsi="黑体" w:cs="宋体"/>
          <w:sz w:val="52"/>
          <w:szCs w:val="52"/>
        </w:rPr>
      </w:pPr>
      <w:r w:rsidRPr="007C65DD">
        <w:rPr>
          <w:rFonts w:ascii="黑体" w:eastAsia="黑体" w:hAnsi="黑体" w:cs="宋体" w:hint="eastAsia"/>
          <w:sz w:val="52"/>
          <w:szCs w:val="52"/>
        </w:rPr>
        <w:t>自行车  照明和回复反射装置</w:t>
      </w:r>
    </w:p>
    <w:p w14:paraId="562E1278" w14:textId="56B8B7A1" w:rsidR="000C2DBF" w:rsidRPr="007C65DD" w:rsidRDefault="00B377AE" w:rsidP="00FF3C58">
      <w:pPr>
        <w:framePr w:w="10099" w:h="3956" w:hRule="exact" w:hSpace="181" w:wrap="notBeside" w:vAnchor="page" w:hAnchor="page" w:x="1274" w:y="6339" w:anchorLock="1"/>
        <w:jc w:val="center"/>
        <w:rPr>
          <w:rFonts w:ascii="黑体" w:eastAsia="黑体" w:hAnsi="黑体" w:cs="宋体"/>
          <w:sz w:val="52"/>
          <w:szCs w:val="52"/>
        </w:rPr>
      </w:pPr>
      <w:r w:rsidRPr="007C65DD">
        <w:rPr>
          <w:rFonts w:ascii="黑体" w:eastAsia="黑体" w:hAnsi="黑体" w:cs="宋体" w:hint="eastAsia"/>
          <w:sz w:val="52"/>
          <w:szCs w:val="52"/>
        </w:rPr>
        <w:t>第5部分：</w:t>
      </w:r>
      <w:r w:rsidR="00871554">
        <w:rPr>
          <w:rFonts w:ascii="黑体" w:eastAsia="黑体" w:hAnsi="黑体" w:cs="宋体" w:hint="eastAsia"/>
          <w:sz w:val="52"/>
          <w:szCs w:val="52"/>
        </w:rPr>
        <w:t>自行车</w:t>
      </w:r>
      <w:r w:rsidRPr="007C65DD">
        <w:rPr>
          <w:rFonts w:ascii="黑体" w:eastAsia="黑体" w:hAnsi="黑体" w:cs="宋体" w:hint="eastAsia"/>
          <w:sz w:val="52"/>
          <w:szCs w:val="52"/>
        </w:rPr>
        <w:t>非发电机</w:t>
      </w:r>
      <w:r w:rsidR="00985217">
        <w:rPr>
          <w:rFonts w:ascii="黑体" w:eastAsia="黑体" w:hAnsi="黑体" w:cs="宋体" w:hint="eastAsia"/>
          <w:sz w:val="52"/>
          <w:szCs w:val="52"/>
        </w:rPr>
        <w:t>供电</w:t>
      </w:r>
      <w:r w:rsidRPr="007C65DD">
        <w:rPr>
          <w:rFonts w:ascii="黑体" w:eastAsia="黑体" w:hAnsi="黑体" w:cs="宋体" w:hint="eastAsia"/>
          <w:sz w:val="52"/>
          <w:szCs w:val="52"/>
        </w:rPr>
        <w:t>的照明</w:t>
      </w:r>
      <w:r w:rsidR="00032461">
        <w:rPr>
          <w:rFonts w:ascii="黑体" w:eastAsia="黑体" w:hAnsi="黑体" w:cs="宋体" w:hint="eastAsia"/>
          <w:sz w:val="52"/>
          <w:szCs w:val="52"/>
        </w:rPr>
        <w:t>系统</w:t>
      </w:r>
    </w:p>
    <w:p w14:paraId="408764E7" w14:textId="77777777" w:rsidR="000C2DBF" w:rsidRPr="007C65DD" w:rsidRDefault="00B377AE" w:rsidP="00FF3C58">
      <w:pPr>
        <w:framePr w:w="10099" w:h="3956" w:hRule="exact" w:hSpace="181" w:wrap="notBeside" w:vAnchor="page" w:hAnchor="page" w:x="1274" w:y="6339" w:anchorLock="1"/>
        <w:jc w:val="center"/>
        <w:rPr>
          <w:rFonts w:ascii="黑体" w:eastAsia="黑体" w:hAnsi="黑体" w:cs="宋体"/>
          <w:kern w:val="0"/>
          <w:sz w:val="28"/>
          <w:szCs w:val="28"/>
        </w:rPr>
      </w:pPr>
      <w:r w:rsidRPr="007C65DD">
        <w:rPr>
          <w:rFonts w:ascii="黑体" w:eastAsia="黑体" w:hAnsi="黑体" w:cs="宋体" w:hint="eastAsia"/>
          <w:kern w:val="0"/>
          <w:sz w:val="28"/>
          <w:szCs w:val="28"/>
        </w:rPr>
        <w:t>Cycles－Lighting and retro-reflective devices —</w:t>
      </w:r>
    </w:p>
    <w:p w14:paraId="2536CD8F" w14:textId="77777777" w:rsidR="000C2DBF" w:rsidRPr="007C65DD" w:rsidRDefault="00B377AE" w:rsidP="00FF3C58">
      <w:pPr>
        <w:framePr w:w="10099" w:h="3956" w:hRule="exact" w:hSpace="181" w:wrap="notBeside" w:vAnchor="page" w:hAnchor="page" w:x="1274" w:y="6339" w:anchorLock="1"/>
        <w:jc w:val="center"/>
        <w:rPr>
          <w:rFonts w:ascii="黑体" w:eastAsia="黑体" w:hAnsi="黑体" w:cs="宋体"/>
          <w:sz w:val="28"/>
          <w:szCs w:val="28"/>
        </w:rPr>
      </w:pPr>
      <w:r w:rsidRPr="007C65DD">
        <w:rPr>
          <w:rFonts w:ascii="黑体" w:eastAsia="黑体" w:hAnsi="黑体" w:cs="宋体" w:hint="eastAsia"/>
          <w:sz w:val="28"/>
          <w:szCs w:val="28"/>
        </w:rPr>
        <w:t>Part 5: Lighting systems not powered by the cycle’s movement</w:t>
      </w:r>
    </w:p>
    <w:p w14:paraId="4278A00B" w14:textId="5077CFC3" w:rsidR="000C2DBF" w:rsidRPr="007C65DD" w:rsidRDefault="00B377AE" w:rsidP="00FF3C58">
      <w:pPr>
        <w:framePr w:w="10099" w:h="3956" w:hRule="exact" w:hSpace="181" w:wrap="notBeside" w:vAnchor="page" w:hAnchor="page" w:x="1274" w:y="6339" w:anchorLock="1"/>
        <w:jc w:val="center"/>
        <w:rPr>
          <w:rFonts w:ascii="黑体" w:eastAsia="黑体" w:hAnsi="黑体"/>
          <w:kern w:val="0"/>
          <w:sz w:val="28"/>
          <w:szCs w:val="28"/>
        </w:rPr>
      </w:pPr>
      <w:r w:rsidRPr="007C65DD">
        <w:rPr>
          <w:rFonts w:ascii="黑体" w:eastAsia="黑体" w:hAnsi="黑体" w:cs="宋体" w:hint="eastAsia"/>
          <w:sz w:val="28"/>
          <w:szCs w:val="28"/>
        </w:rPr>
        <w:t>（ISO 6742－5:2015,IDT）</w:t>
      </w:r>
    </w:p>
    <w:p w14:paraId="0701B658" w14:textId="2D522AEE" w:rsidR="007C65DD" w:rsidRPr="00E249FF" w:rsidRDefault="00B377AE" w:rsidP="007C65DD">
      <w:pPr>
        <w:spacing w:line="400" w:lineRule="exact"/>
        <w:jc w:val="center"/>
        <w:rPr>
          <w:rFonts w:ascii="宋体" w:eastAsia="宋体" w:hAnsi="宋体"/>
          <w:sz w:val="28"/>
          <w:szCs w:val="28"/>
        </w:rPr>
      </w:pPr>
      <w:r w:rsidRPr="00E249FF">
        <w:rPr>
          <w:rFonts w:ascii="宋体" w:eastAsia="宋体" w:hAnsi="宋体" w:cs="宋体" w:hint="eastAsia"/>
          <w:sz w:val="28"/>
          <w:szCs w:val="28"/>
        </w:rPr>
        <w:t>（</w:t>
      </w:r>
      <w:r w:rsidR="00FF3C58">
        <w:rPr>
          <w:rFonts w:ascii="宋体" w:eastAsia="宋体" w:hAnsi="宋体" w:cs="宋体" w:hint="eastAsia"/>
          <w:sz w:val="28"/>
          <w:szCs w:val="28"/>
        </w:rPr>
        <w:t>征求意见</w:t>
      </w:r>
      <w:r w:rsidR="007C65DD" w:rsidRPr="00E249FF">
        <w:rPr>
          <w:rFonts w:ascii="宋体" w:eastAsia="宋体" w:hAnsi="宋体" w:cs="宋体" w:hint="eastAsia"/>
          <w:sz w:val="28"/>
          <w:szCs w:val="28"/>
        </w:rPr>
        <w:t>稿</w:t>
      </w:r>
      <w:r w:rsidRPr="00E249FF">
        <w:rPr>
          <w:rFonts w:ascii="宋体" w:eastAsia="宋体" w:hAnsi="宋体" w:cs="宋体" w:hint="eastAsia"/>
          <w:sz w:val="28"/>
          <w:szCs w:val="28"/>
        </w:rPr>
        <w:t>）</w:t>
      </w:r>
    </w:p>
    <w:p w14:paraId="627B4219" w14:textId="77777777" w:rsidR="007C65DD" w:rsidRDefault="007C65DD">
      <w:pPr>
        <w:spacing w:line="400" w:lineRule="exact"/>
        <w:jc w:val="left"/>
        <w:rPr>
          <w:rFonts w:ascii="宋体"/>
        </w:rPr>
      </w:pPr>
    </w:p>
    <w:p w14:paraId="182B555D" w14:textId="77777777" w:rsidR="000C2DBF" w:rsidRDefault="000C2DBF">
      <w:pPr>
        <w:spacing w:line="400" w:lineRule="exact"/>
        <w:jc w:val="left"/>
        <w:rPr>
          <w:rFonts w:ascii="宋体"/>
        </w:rPr>
      </w:pPr>
    </w:p>
    <w:p w14:paraId="4CC7F879" w14:textId="77777777" w:rsidR="000C2DBF" w:rsidRDefault="000C2DBF">
      <w:pPr>
        <w:spacing w:line="400" w:lineRule="exact"/>
        <w:jc w:val="left"/>
        <w:rPr>
          <w:rFonts w:ascii="宋体"/>
        </w:rPr>
      </w:pPr>
    </w:p>
    <w:p w14:paraId="315507A3" w14:textId="77777777" w:rsidR="007C65DD" w:rsidRDefault="007C65DD">
      <w:pPr>
        <w:spacing w:line="400" w:lineRule="exact"/>
        <w:jc w:val="left"/>
        <w:rPr>
          <w:rFonts w:ascii="黑体" w:eastAsia="黑体" w:hAnsi="黑体" w:cs="黑体"/>
          <w:b/>
          <w:bCs/>
        </w:rPr>
      </w:pPr>
    </w:p>
    <w:p w14:paraId="39D2231D" w14:textId="77777777" w:rsidR="007C65DD" w:rsidRDefault="007C65DD">
      <w:pPr>
        <w:spacing w:line="400" w:lineRule="exact"/>
        <w:jc w:val="left"/>
        <w:rPr>
          <w:rFonts w:ascii="黑体" w:eastAsia="黑体" w:hAnsi="黑体" w:cs="黑体"/>
          <w:b/>
          <w:bCs/>
        </w:rPr>
      </w:pPr>
    </w:p>
    <w:p w14:paraId="24197F5E" w14:textId="77777777" w:rsidR="007C65DD" w:rsidRDefault="007C65DD">
      <w:pPr>
        <w:spacing w:line="400" w:lineRule="exact"/>
        <w:jc w:val="left"/>
        <w:rPr>
          <w:rFonts w:ascii="黑体" w:eastAsia="黑体" w:hAnsi="黑体" w:cs="黑体"/>
          <w:b/>
          <w:bCs/>
        </w:rPr>
      </w:pPr>
    </w:p>
    <w:p w14:paraId="32732C01" w14:textId="0ABF99C3" w:rsidR="000C2DBF" w:rsidRDefault="007C65DD">
      <w:pPr>
        <w:spacing w:line="400" w:lineRule="exact"/>
        <w:jc w:val="left"/>
        <w:rPr>
          <w:rFonts w:ascii="黑体" w:eastAsia="黑体" w:hAnsi="黑体" w:cs="黑体"/>
          <w:b/>
          <w:bCs/>
        </w:rPr>
      </w:pPr>
      <w:r>
        <w:rPr>
          <w:noProof/>
        </w:rPr>
        <mc:AlternateContent>
          <mc:Choice Requires="wps">
            <w:drawing>
              <wp:anchor distT="0" distB="0" distL="114300" distR="114300" simplePos="0" relativeHeight="251664384" behindDoc="0" locked="0" layoutInCell="1" allowOverlap="1" wp14:anchorId="6F803089" wp14:editId="6B3FD447">
                <wp:simplePos x="0" y="0"/>
                <wp:positionH relativeFrom="column">
                  <wp:posOffset>5128895</wp:posOffset>
                </wp:positionH>
                <wp:positionV relativeFrom="paragraph">
                  <wp:posOffset>1012825</wp:posOffset>
                </wp:positionV>
                <wp:extent cx="1005205" cy="542925"/>
                <wp:effectExtent l="0" t="0" r="4445" b="635"/>
                <wp:wrapNone/>
                <wp:docPr id="4"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8B37B" w14:textId="77777777" w:rsidR="000C2DBF" w:rsidRDefault="00B377AE">
                            <w:pPr>
                              <w:rPr>
                                <w:rFonts w:ascii="宋体" w:hAnsi="宋体"/>
                                <w:b/>
                                <w:w w:val="150"/>
                                <w:sz w:val="32"/>
                                <w:szCs w:val="32"/>
                              </w:rPr>
                            </w:pPr>
                            <w:r>
                              <w:rPr>
                                <w:rFonts w:ascii="宋体" w:hAnsi="宋体" w:hint="eastAsia"/>
                                <w:b/>
                                <w:w w:val="150"/>
                                <w:sz w:val="32"/>
                                <w:szCs w:val="32"/>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3089" id="矩形 17" o:spid="_x0000_s1026" style="position:absolute;margin-left:403.85pt;margin-top:79.75pt;width:79.1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" stroked="f">
                <v:textbox>
                  <w:txbxContent>
                    <w:p w14:paraId="53F8B37B" w14:textId="77777777" w:rsidR="000C2DBF" w:rsidRDefault="00B377AE">
                      <w:pPr>
                        <w:rPr>
                          <w:rFonts w:ascii="宋体" w:hAnsi="宋体"/>
                          <w:b/>
                          <w:w w:val="150"/>
                          <w:sz w:val="32"/>
                          <w:szCs w:val="32"/>
                        </w:rPr>
                      </w:pPr>
                      <w:r>
                        <w:rPr>
                          <w:rFonts w:ascii="宋体" w:hAnsi="宋体" w:hint="eastAsia"/>
                          <w:b/>
                          <w:w w:val="150"/>
                          <w:sz w:val="32"/>
                          <w:szCs w:val="32"/>
                        </w:rPr>
                        <w:t>发布</w:t>
                      </w:r>
                    </w:p>
                  </w:txbxContent>
                </v:textbox>
              </v:rect>
            </w:pict>
          </mc:Fallback>
        </mc:AlternateContent>
      </w:r>
      <w:r>
        <w:rPr>
          <w:noProof/>
        </w:rPr>
        <mc:AlternateContent>
          <mc:Choice Requires="wps">
            <w:drawing>
              <wp:anchor distT="0" distB="0" distL="114300" distR="114300" simplePos="0" relativeHeight="251662336" behindDoc="0" locked="1" layoutInCell="1" allowOverlap="1" wp14:anchorId="23D2DC2D" wp14:editId="62229403">
                <wp:simplePos x="0" y="0"/>
                <wp:positionH relativeFrom="column">
                  <wp:posOffset>-72390</wp:posOffset>
                </wp:positionH>
                <wp:positionV relativeFrom="paragraph">
                  <wp:posOffset>889635</wp:posOffset>
                </wp:positionV>
                <wp:extent cx="5201285" cy="836295"/>
                <wp:effectExtent l="0" t="0"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285"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A0F95" w14:textId="77777777" w:rsidR="000C2DBF" w:rsidRDefault="00B377AE">
                            <w:pPr>
                              <w:spacing w:line="500" w:lineRule="exact"/>
                              <w:jc w:val="distribute"/>
                              <w:rPr>
                                <w:rFonts w:ascii="宋体"/>
                                <w:b/>
                                <w:bCs/>
                                <w:w w:val="150"/>
                                <w:sz w:val="32"/>
                                <w:szCs w:val="32"/>
                              </w:rPr>
                            </w:pPr>
                            <w:r>
                              <w:rPr>
                                <w:rFonts w:ascii="宋体" w:hAnsi="宋体" w:cs="宋体" w:hint="eastAsia"/>
                                <w:b/>
                                <w:bCs/>
                                <w:w w:val="150"/>
                                <w:kern w:val="0"/>
                                <w:sz w:val="32"/>
                                <w:szCs w:val="32"/>
                              </w:rPr>
                              <w:t>中华人民共和国市场监督管理总局</w:t>
                            </w:r>
                          </w:p>
                          <w:p w14:paraId="0F7485C6" w14:textId="77777777" w:rsidR="000C2DBF" w:rsidRDefault="00B377AE">
                            <w:pPr>
                              <w:spacing w:line="500" w:lineRule="exact"/>
                              <w:jc w:val="distribute"/>
                              <w:rPr>
                                <w:w w:val="150"/>
                              </w:rPr>
                            </w:pPr>
                            <w:r>
                              <w:rPr>
                                <w:rFonts w:ascii="宋体" w:hAnsi="宋体" w:cs="宋体" w:hint="eastAsia"/>
                                <w:b/>
                                <w:bCs/>
                                <w:spacing w:val="3"/>
                                <w:w w:val="150"/>
                                <w:kern w:val="0"/>
                                <w:sz w:val="32"/>
                                <w:szCs w:val="32"/>
                              </w:rPr>
                              <w:t>中国国家标准化管理委员</w:t>
                            </w:r>
                            <w:r>
                              <w:rPr>
                                <w:rFonts w:ascii="宋体" w:hAnsi="宋体" w:cs="宋体" w:hint="eastAsia"/>
                                <w:b/>
                                <w:bCs/>
                                <w:spacing w:val="-28"/>
                                <w:w w:val="150"/>
                                <w:kern w:val="0"/>
                                <w:sz w:val="32"/>
                                <w:szCs w:val="3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DC2D" id="Rectangle 5" o:spid="_x0000_s1027" style="position:absolute;margin-left:-5.7pt;margin-top:70.05pt;width:409.5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" stroked="f">
                <v:textbox>
                  <w:txbxContent>
                    <w:p w14:paraId="353A0F95" w14:textId="77777777" w:rsidR="000C2DBF" w:rsidRDefault="00B377AE">
                      <w:pPr>
                        <w:spacing w:line="500" w:lineRule="exact"/>
                        <w:jc w:val="distribute"/>
                        <w:rPr>
                          <w:rFonts w:ascii="宋体"/>
                          <w:b/>
                          <w:bCs/>
                          <w:w w:val="150"/>
                          <w:sz w:val="32"/>
                          <w:szCs w:val="32"/>
                        </w:rPr>
                      </w:pPr>
                      <w:r>
                        <w:rPr>
                          <w:rFonts w:ascii="宋体" w:hAnsi="宋体" w:cs="宋体" w:hint="eastAsia"/>
                          <w:b/>
                          <w:bCs/>
                          <w:w w:val="150"/>
                          <w:kern w:val="0"/>
                          <w:sz w:val="32"/>
                          <w:szCs w:val="32"/>
                        </w:rPr>
                        <w:t>中华人民共和国市场监督管理总局</w:t>
                      </w:r>
                    </w:p>
                    <w:p w14:paraId="0F7485C6" w14:textId="77777777" w:rsidR="000C2DBF" w:rsidRDefault="00B377AE">
                      <w:pPr>
                        <w:spacing w:line="500" w:lineRule="exact"/>
                        <w:jc w:val="distribute"/>
                        <w:rPr>
                          <w:w w:val="150"/>
                        </w:rPr>
                      </w:pPr>
                      <w:r>
                        <w:rPr>
                          <w:rFonts w:ascii="宋体" w:hAnsi="宋体" w:cs="宋体" w:hint="eastAsia"/>
                          <w:b/>
                          <w:bCs/>
                          <w:spacing w:val="3"/>
                          <w:w w:val="150"/>
                          <w:kern w:val="0"/>
                          <w:sz w:val="32"/>
                          <w:szCs w:val="32"/>
                        </w:rPr>
                        <w:t>中国国家标准化管理委员</w:t>
                      </w:r>
                      <w:r>
                        <w:rPr>
                          <w:rFonts w:ascii="宋体" w:hAnsi="宋体" w:cs="宋体" w:hint="eastAsia"/>
                          <w:b/>
                          <w:bCs/>
                          <w:spacing w:val="-28"/>
                          <w:w w:val="150"/>
                          <w:kern w:val="0"/>
                          <w:sz w:val="32"/>
                          <w:szCs w:val="32"/>
                        </w:rPr>
                        <w:t>会</w:t>
                      </w:r>
                    </w:p>
                  </w:txbxContent>
                </v:textbox>
                <w10:anchorlock/>
              </v:rect>
            </w:pict>
          </mc:Fallback>
        </mc:AlternateContent>
      </w:r>
      <w:r>
        <w:rPr>
          <w:noProof/>
        </w:rPr>
        <mc:AlternateContent>
          <mc:Choice Requires="wps">
            <w:drawing>
              <wp:anchor distT="0" distB="0" distL="114300" distR="114300" simplePos="0" relativeHeight="251663360" behindDoc="0" locked="1" layoutInCell="1" allowOverlap="1" wp14:anchorId="6B556D1B" wp14:editId="79E91928">
                <wp:simplePos x="0" y="0"/>
                <wp:positionH relativeFrom="column">
                  <wp:posOffset>-72390</wp:posOffset>
                </wp:positionH>
                <wp:positionV relativeFrom="paragraph">
                  <wp:posOffset>475615</wp:posOffset>
                </wp:positionV>
                <wp:extent cx="6206490" cy="414020"/>
                <wp:effectExtent l="0" t="0" r="444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DE149" w14:textId="77777777" w:rsidR="000C2DBF" w:rsidRDefault="00B377AE">
                            <w:r>
                              <w:rPr>
                                <w:rFonts w:ascii="黑体" w:eastAsia="黑体" w:hAnsi="黑体" w:cs="黑体"/>
                                <w:sz w:val="28"/>
                                <w:szCs w:val="28"/>
                                <w:u w:val="single"/>
                              </w:rPr>
                              <w:t>20</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××发布</w:t>
                            </w:r>
                            <w:r>
                              <w:rPr>
                                <w:rFonts w:ascii="黑体" w:eastAsia="黑体" w:hAnsi="黑体" w:cs="黑体"/>
                                <w:sz w:val="28"/>
                                <w:szCs w:val="28"/>
                                <w:u w:val="single"/>
                              </w:rPr>
                              <w:t xml:space="preserve">                         20</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6D1B" id="Rectangle 6" o:spid="_x0000_s1028" style="position:absolute;margin-left:-5.7pt;margin-top:37.45pt;width:488.7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" stroked="f">
                <v:textbox>
                  <w:txbxContent>
                    <w:p w14:paraId="266DE149" w14:textId="77777777" w:rsidR="000C2DBF" w:rsidRDefault="00B377AE">
                      <w:r>
                        <w:rPr>
                          <w:rFonts w:ascii="黑体" w:eastAsia="黑体" w:hAnsi="黑体" w:cs="黑体"/>
                          <w:sz w:val="28"/>
                          <w:szCs w:val="28"/>
                          <w:u w:val="single"/>
                        </w:rPr>
                        <w:t>20</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××发布</w:t>
                      </w:r>
                      <w:r>
                        <w:rPr>
                          <w:rFonts w:ascii="黑体" w:eastAsia="黑体" w:hAnsi="黑体" w:cs="黑体"/>
                          <w:sz w:val="28"/>
                          <w:szCs w:val="28"/>
                          <w:u w:val="single"/>
                        </w:rPr>
                        <w:t xml:space="preserve">                         20</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××实施</w:t>
                      </w:r>
                    </w:p>
                  </w:txbxContent>
                </v:textbox>
                <w10:anchorlock/>
              </v:rect>
            </w:pict>
          </mc:Fallback>
        </mc:AlternateContent>
      </w:r>
    </w:p>
    <w:p w14:paraId="076BFEE7" w14:textId="77777777" w:rsidR="000C2DBF" w:rsidRDefault="000C2DBF" w:rsidP="00612BCA">
      <w:pPr>
        <w:pStyle w:val="af0"/>
        <w:snapToGrid w:val="0"/>
        <w:outlineLvl w:val="9"/>
        <w:rPr>
          <w:rFonts w:ascii="黑体" w:eastAsia="黑体" w:hAnsi="黑体" w:cs="黑体"/>
          <w:b w:val="0"/>
          <w:bCs w:val="0"/>
        </w:rPr>
        <w:sectPr w:rsidR="000C2DBF" w:rsidSect="007F5941">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418" w:header="1134" w:footer="851" w:gutter="284"/>
          <w:pgNumType w:fmt="upperRoman"/>
          <w:cols w:space="720"/>
          <w:titlePg/>
          <w:docGrid w:type="lines" w:linePitch="312"/>
        </w:sectPr>
      </w:pPr>
    </w:p>
    <w:p w14:paraId="551EA3E8" w14:textId="77777777" w:rsidR="000C2DBF" w:rsidRDefault="000C2DBF" w:rsidP="00612BCA">
      <w:pPr>
        <w:pStyle w:val="af0"/>
        <w:snapToGrid w:val="0"/>
        <w:spacing w:line="400" w:lineRule="exact"/>
        <w:outlineLvl w:val="9"/>
        <w:rPr>
          <w:rFonts w:ascii="黑体" w:eastAsia="黑体" w:hAnsi="黑体" w:cs="黑体"/>
          <w:b w:val="0"/>
          <w:bCs w:val="0"/>
        </w:rPr>
      </w:pPr>
    </w:p>
    <w:p w14:paraId="1382D9C5" w14:textId="77777777" w:rsidR="000C2DBF" w:rsidRDefault="00B377AE" w:rsidP="00612BCA">
      <w:pPr>
        <w:pStyle w:val="af0"/>
        <w:snapToGrid w:val="0"/>
        <w:spacing w:line="400" w:lineRule="exact"/>
        <w:jc w:val="center"/>
        <w:outlineLvl w:val="9"/>
        <w:rPr>
          <w:rFonts w:ascii="黑体" w:eastAsia="黑体" w:hAnsi="黑体" w:cs="Times New Roman"/>
          <w:b w:val="0"/>
          <w:bCs w:val="0"/>
        </w:rPr>
      </w:pPr>
      <w:r>
        <w:rPr>
          <w:rFonts w:ascii="黑体" w:eastAsia="黑体" w:hAnsi="黑体" w:cs="黑体" w:hint="eastAsia"/>
          <w:b w:val="0"/>
          <w:bCs w:val="0"/>
        </w:rPr>
        <w:t>目</w:t>
      </w:r>
      <w:r>
        <w:rPr>
          <w:rFonts w:ascii="黑体" w:eastAsia="黑体" w:hAnsi="黑体" w:cs="黑体"/>
          <w:b w:val="0"/>
          <w:bCs w:val="0"/>
        </w:rPr>
        <w:t xml:space="preserve">    </w:t>
      </w:r>
      <w:r>
        <w:rPr>
          <w:rFonts w:ascii="黑体" w:eastAsia="黑体" w:hAnsi="黑体" w:cs="黑体" w:hint="eastAsia"/>
          <w:b w:val="0"/>
          <w:bCs w:val="0"/>
        </w:rPr>
        <w:t>次</w:t>
      </w:r>
    </w:p>
    <w:p w14:paraId="1DE90FEB" w14:textId="77777777" w:rsidR="000C2DBF" w:rsidRDefault="000C2DBF" w:rsidP="00612BCA">
      <w:pPr>
        <w:pStyle w:val="TOC1"/>
        <w:tabs>
          <w:tab w:val="right" w:leader="dot" w:pos="8306"/>
        </w:tabs>
        <w:spacing w:line="400" w:lineRule="exact"/>
        <w:rPr>
          <w:rFonts w:ascii="宋体" w:eastAsia="宋体" w:hAnsi="宋体" w:cs="宋体"/>
          <w:szCs w:val="21"/>
        </w:rPr>
      </w:pPr>
    </w:p>
    <w:p w14:paraId="2C354547" w14:textId="19224092" w:rsidR="00983655" w:rsidRPr="00983655" w:rsidRDefault="00B377AE" w:rsidP="00983655">
      <w:pPr>
        <w:pStyle w:val="TOC1"/>
        <w:tabs>
          <w:tab w:val="right" w:leader="dot" w:pos="9344"/>
        </w:tabs>
        <w:spacing w:line="400" w:lineRule="exact"/>
        <w:rPr>
          <w:rFonts w:ascii="宋体" w:eastAsia="宋体" w:hAnsi="宋体"/>
          <w:noProof/>
        </w:rPr>
      </w:pPr>
      <w:r>
        <w:rPr>
          <w:rFonts w:ascii="宋体" w:eastAsia="宋体" w:hAnsi="宋体" w:cs="宋体" w:hint="eastAsia"/>
          <w:szCs w:val="21"/>
        </w:rPr>
        <w:fldChar w:fldCharType="begin"/>
      </w:r>
      <w:r>
        <w:rPr>
          <w:rFonts w:ascii="宋体" w:eastAsia="宋体" w:hAnsi="宋体" w:cs="宋体" w:hint="eastAsia"/>
          <w:szCs w:val="21"/>
        </w:rPr>
        <w:instrText xml:space="preserve">TOC \o "1-3" \h \u </w:instrText>
      </w:r>
      <w:r>
        <w:rPr>
          <w:rFonts w:ascii="宋体" w:eastAsia="宋体" w:hAnsi="宋体" w:cs="宋体" w:hint="eastAsia"/>
          <w:szCs w:val="21"/>
        </w:rPr>
        <w:fldChar w:fldCharType="separate"/>
      </w:r>
      <w:hyperlink w:anchor="_Toc97628823" w:history="1">
        <w:r w:rsidR="00983655" w:rsidRPr="00983655">
          <w:rPr>
            <w:rStyle w:val="ae"/>
            <w:rFonts w:ascii="宋体" w:eastAsia="宋体" w:hAnsi="宋体" w:cs="黑体"/>
            <w:noProof/>
          </w:rPr>
          <w:t>前言</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_Toc97628823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II</w:t>
        </w:r>
        <w:r w:rsidR="00983655" w:rsidRPr="00983655">
          <w:rPr>
            <w:rFonts w:ascii="宋体" w:eastAsia="宋体" w:hAnsi="宋体"/>
            <w:noProof/>
          </w:rPr>
          <w:fldChar w:fldCharType="end"/>
        </w:r>
      </w:hyperlink>
    </w:p>
    <w:p w14:paraId="12AF7935" w14:textId="4878B955" w:rsidR="00983655" w:rsidRPr="00983655" w:rsidRDefault="00F167CB" w:rsidP="00983655">
      <w:pPr>
        <w:pStyle w:val="TOC1"/>
        <w:tabs>
          <w:tab w:val="right" w:leader="dot" w:pos="9344"/>
        </w:tabs>
        <w:spacing w:line="400" w:lineRule="exact"/>
        <w:rPr>
          <w:rFonts w:ascii="宋体" w:eastAsia="宋体" w:hAnsi="宋体"/>
          <w:noProof/>
        </w:rPr>
      </w:pPr>
      <w:hyperlink w:anchor="_Toc97628824" w:history="1">
        <w:r w:rsidR="00983655" w:rsidRPr="00983655">
          <w:rPr>
            <w:rStyle w:val="ae"/>
            <w:rFonts w:ascii="宋体" w:eastAsia="宋体" w:hAnsi="宋体"/>
            <w:noProof/>
          </w:rPr>
          <w:t>引言</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_Toc97628824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III</w:t>
        </w:r>
        <w:r w:rsidR="00983655" w:rsidRPr="00983655">
          <w:rPr>
            <w:rFonts w:ascii="宋体" w:eastAsia="宋体" w:hAnsi="宋体"/>
            <w:noProof/>
          </w:rPr>
          <w:fldChar w:fldCharType="end"/>
        </w:r>
      </w:hyperlink>
    </w:p>
    <w:p w14:paraId="70C99382" w14:textId="1D993283" w:rsidR="00983655" w:rsidRPr="00983655" w:rsidRDefault="00F167CB" w:rsidP="00983655">
      <w:pPr>
        <w:pStyle w:val="TOC1"/>
        <w:tabs>
          <w:tab w:val="right" w:leader="dot" w:pos="9344"/>
        </w:tabs>
        <w:spacing w:line="400" w:lineRule="exact"/>
        <w:rPr>
          <w:rFonts w:ascii="宋体" w:eastAsia="宋体" w:hAnsi="宋体"/>
          <w:noProof/>
        </w:rPr>
      </w:pPr>
      <w:hyperlink w:anchor="_Toc97628825" w:history="1">
        <w:r w:rsidR="00983655" w:rsidRPr="00983655">
          <w:rPr>
            <w:rStyle w:val="ae"/>
            <w:rFonts w:ascii="宋体" w:eastAsia="宋体" w:hAnsi="宋体" w:cs="Arial"/>
            <w:bCs/>
            <w:noProof/>
            <w:kern w:val="0"/>
          </w:rPr>
          <w:t>1  范围</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_Toc97628825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1</w:t>
        </w:r>
        <w:r w:rsidR="00983655" w:rsidRPr="00983655">
          <w:rPr>
            <w:rFonts w:ascii="宋体" w:eastAsia="宋体" w:hAnsi="宋体"/>
            <w:noProof/>
          </w:rPr>
          <w:fldChar w:fldCharType="end"/>
        </w:r>
      </w:hyperlink>
    </w:p>
    <w:p w14:paraId="002CD758" w14:textId="74021829" w:rsidR="00983655" w:rsidRPr="00983655" w:rsidRDefault="00F167CB" w:rsidP="00983655">
      <w:pPr>
        <w:pStyle w:val="TOC1"/>
        <w:tabs>
          <w:tab w:val="right" w:leader="dot" w:pos="9344"/>
        </w:tabs>
        <w:spacing w:line="400" w:lineRule="exact"/>
        <w:rPr>
          <w:rFonts w:ascii="宋体" w:eastAsia="宋体" w:hAnsi="宋体"/>
          <w:noProof/>
        </w:rPr>
      </w:pPr>
      <w:hyperlink w:anchor="_Toc97628826" w:history="1">
        <w:r w:rsidR="00983655" w:rsidRPr="00983655">
          <w:rPr>
            <w:rStyle w:val="ae"/>
            <w:rFonts w:ascii="宋体" w:eastAsia="宋体" w:hAnsi="宋体" w:cs="Arial"/>
            <w:bCs/>
            <w:noProof/>
            <w:kern w:val="0"/>
          </w:rPr>
          <w:t>2  规范性引用文件</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_Toc97628826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1</w:t>
        </w:r>
        <w:r w:rsidR="00983655" w:rsidRPr="00983655">
          <w:rPr>
            <w:rFonts w:ascii="宋体" w:eastAsia="宋体" w:hAnsi="宋体"/>
            <w:noProof/>
          </w:rPr>
          <w:fldChar w:fldCharType="end"/>
        </w:r>
      </w:hyperlink>
    </w:p>
    <w:p w14:paraId="534DFAD9" w14:textId="47C16C48" w:rsidR="00983655" w:rsidRPr="00983655" w:rsidRDefault="00F167CB" w:rsidP="00983655">
      <w:pPr>
        <w:pStyle w:val="TOC1"/>
        <w:tabs>
          <w:tab w:val="right" w:leader="dot" w:pos="9344"/>
        </w:tabs>
        <w:spacing w:line="400" w:lineRule="exact"/>
        <w:rPr>
          <w:rFonts w:ascii="宋体" w:eastAsia="宋体" w:hAnsi="宋体"/>
          <w:noProof/>
        </w:rPr>
      </w:pPr>
      <w:hyperlink w:anchor="_Toc97628827" w:history="1">
        <w:r w:rsidR="00983655" w:rsidRPr="00983655">
          <w:rPr>
            <w:rStyle w:val="ae"/>
            <w:rFonts w:ascii="宋体" w:eastAsia="宋体" w:hAnsi="宋体" w:cs="宋体"/>
            <w:bCs/>
            <w:noProof/>
            <w:kern w:val="0"/>
          </w:rPr>
          <w:t>3  术语和定义</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_Toc97628827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1</w:t>
        </w:r>
        <w:r w:rsidR="00983655" w:rsidRPr="00983655">
          <w:rPr>
            <w:rFonts w:ascii="宋体" w:eastAsia="宋体" w:hAnsi="宋体"/>
            <w:noProof/>
          </w:rPr>
          <w:fldChar w:fldCharType="end"/>
        </w:r>
      </w:hyperlink>
    </w:p>
    <w:p w14:paraId="719D334B" w14:textId="2D91FFB8" w:rsidR="00983655" w:rsidRPr="00983655" w:rsidRDefault="00F167CB" w:rsidP="00983655">
      <w:pPr>
        <w:pStyle w:val="TOC1"/>
        <w:tabs>
          <w:tab w:val="right" w:leader="dot" w:pos="9344"/>
        </w:tabs>
        <w:spacing w:line="400" w:lineRule="exact"/>
        <w:rPr>
          <w:rFonts w:ascii="宋体" w:eastAsia="宋体" w:hAnsi="宋体"/>
          <w:noProof/>
        </w:rPr>
      </w:pPr>
      <w:hyperlink w:anchor="_Toc97628828" w:history="1">
        <w:r w:rsidR="00983655" w:rsidRPr="00983655">
          <w:rPr>
            <w:rStyle w:val="ae"/>
            <w:rFonts w:ascii="宋体" w:eastAsia="宋体" w:hAnsi="宋体"/>
            <w:noProof/>
          </w:rPr>
          <w:t>4  灯和可替换电源</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_Toc97628828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36C5B204" w14:textId="7611ED9B"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29" w:history="1">
        <w:r w:rsidR="00983655" w:rsidRPr="00983655">
          <w:rPr>
            <w:rStyle w:val="ae"/>
            <w:rFonts w:ascii="宋体" w:eastAsia="宋体" w:hAnsi="宋体"/>
            <w:noProof/>
          </w:rPr>
          <w:t>4.1  通则</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_Toc97628829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594B2156" w14:textId="385D0EC7"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0" w:history="1">
        <w:r w:rsidR="00983655" w:rsidRPr="00983655">
          <w:rPr>
            <w:rStyle w:val="ae"/>
            <w:rFonts w:ascii="宋体" w:eastAsia="宋体" w:hAnsi="宋体"/>
            <w:noProof/>
          </w:rPr>
          <w:t>4.2  要求</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_Toc97628830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324AD0EF" w14:textId="06007DF5" w:rsidR="00983655" w:rsidRPr="00983655" w:rsidRDefault="00F167CB" w:rsidP="00983655">
      <w:pPr>
        <w:pStyle w:val="TOC1"/>
        <w:tabs>
          <w:tab w:val="right" w:leader="dot" w:pos="9344"/>
        </w:tabs>
        <w:spacing w:line="400" w:lineRule="exact"/>
        <w:rPr>
          <w:rFonts w:ascii="宋体" w:eastAsia="宋体" w:hAnsi="宋体"/>
          <w:noProof/>
        </w:rPr>
      </w:pPr>
      <w:hyperlink w:anchor="_Toc97628831" w:history="1">
        <w:r w:rsidR="00983655" w:rsidRPr="00983655">
          <w:rPr>
            <w:rStyle w:val="ae"/>
            <w:rFonts w:ascii="宋体" w:eastAsia="宋体" w:hAnsi="宋体"/>
            <w:noProof/>
          </w:rPr>
          <w:t>5  灯和专用电源</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_Toc97628831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7B3E41DA" w14:textId="46D4BADC"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2" w:history="1">
        <w:r w:rsidR="00983655" w:rsidRPr="00983655">
          <w:rPr>
            <w:rStyle w:val="ae"/>
            <w:rFonts w:ascii="宋体" w:eastAsia="宋体" w:hAnsi="宋体"/>
            <w:noProof/>
          </w:rPr>
          <w:t>5.1  通则</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_Toc97628832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1E715104" w14:textId="76DB3925"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3" w:history="1">
        <w:r w:rsidR="00983655" w:rsidRPr="00983655">
          <w:rPr>
            <w:rStyle w:val="ae"/>
            <w:rFonts w:ascii="宋体" w:eastAsia="宋体" w:hAnsi="宋体"/>
            <w:noProof/>
          </w:rPr>
          <w:t>5.2  要求</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_Toc97628833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7C3DD400" w14:textId="367B5069" w:rsidR="00983655" w:rsidRPr="00983655" w:rsidRDefault="00F167CB" w:rsidP="00983655">
      <w:pPr>
        <w:pStyle w:val="TOC1"/>
        <w:tabs>
          <w:tab w:val="right" w:leader="dot" w:pos="9344"/>
        </w:tabs>
        <w:spacing w:line="400" w:lineRule="exact"/>
        <w:rPr>
          <w:rFonts w:ascii="宋体" w:eastAsia="宋体" w:hAnsi="宋体"/>
          <w:noProof/>
        </w:rPr>
      </w:pPr>
      <w:hyperlink w:anchor="_Toc97628834" w:history="1">
        <w:r w:rsidR="00983655" w:rsidRPr="00983655">
          <w:rPr>
            <w:rStyle w:val="ae"/>
            <w:rFonts w:ascii="宋体" w:eastAsia="宋体" w:hAnsi="宋体"/>
            <w:noProof/>
          </w:rPr>
          <w:t>6  照明系统的通用要求</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_Toc97628834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6AFB0420" w14:textId="2C32E06E"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5" w:history="1">
        <w:r w:rsidR="00983655" w:rsidRPr="00983655">
          <w:rPr>
            <w:rStyle w:val="ae"/>
            <w:rFonts w:ascii="宋体" w:eastAsia="宋体" w:hAnsi="宋体"/>
            <w:noProof/>
          </w:rPr>
          <w:t>6.1  耐腐蚀性</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_Toc97628835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3ADA30D8" w14:textId="189818BC"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6" w:history="1">
        <w:r w:rsidR="00983655" w:rsidRPr="00983655">
          <w:rPr>
            <w:rStyle w:val="ae"/>
            <w:rFonts w:ascii="宋体" w:eastAsia="宋体" w:hAnsi="宋体"/>
            <w:noProof/>
          </w:rPr>
          <w:t>6.2  防水性能</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_Toc97628836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2</w:t>
        </w:r>
        <w:r w:rsidR="00983655" w:rsidRPr="00983655">
          <w:rPr>
            <w:rFonts w:ascii="宋体" w:eastAsia="宋体" w:hAnsi="宋体"/>
            <w:noProof/>
          </w:rPr>
          <w:fldChar w:fldCharType="end"/>
        </w:r>
      </w:hyperlink>
    </w:p>
    <w:p w14:paraId="5F9093A0" w14:textId="5BFF9274"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7" w:history="1">
        <w:r w:rsidR="00983655" w:rsidRPr="00983655">
          <w:rPr>
            <w:rStyle w:val="ae"/>
            <w:rFonts w:ascii="宋体" w:eastAsia="宋体" w:hAnsi="宋体"/>
            <w:noProof/>
          </w:rPr>
          <w:t>6.3  低电量指示</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_Toc97628837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3</w:t>
        </w:r>
        <w:r w:rsidR="00983655" w:rsidRPr="00983655">
          <w:rPr>
            <w:rFonts w:ascii="宋体" w:eastAsia="宋体" w:hAnsi="宋体"/>
            <w:noProof/>
          </w:rPr>
          <w:fldChar w:fldCharType="end"/>
        </w:r>
      </w:hyperlink>
    </w:p>
    <w:p w14:paraId="487C5411" w14:textId="26F4867E"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38" w:history="1">
        <w:r w:rsidR="00983655" w:rsidRPr="00983655">
          <w:rPr>
            <w:rStyle w:val="ae"/>
            <w:rFonts w:ascii="宋体" w:eastAsia="宋体" w:hAnsi="宋体"/>
            <w:noProof/>
          </w:rPr>
          <w:t>6.4  电源</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_Toc97628838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3</w:t>
        </w:r>
        <w:r w:rsidR="00983655" w:rsidRPr="00983655">
          <w:rPr>
            <w:rFonts w:ascii="宋体" w:eastAsia="宋体" w:hAnsi="宋体"/>
            <w:noProof/>
          </w:rPr>
          <w:fldChar w:fldCharType="end"/>
        </w:r>
      </w:hyperlink>
    </w:p>
    <w:p w14:paraId="64B1DC14" w14:textId="3BCF200F" w:rsidR="00983655" w:rsidRPr="00983655" w:rsidRDefault="00F167CB" w:rsidP="00983655">
      <w:pPr>
        <w:pStyle w:val="TOC1"/>
        <w:tabs>
          <w:tab w:val="right" w:leader="dot" w:pos="9344"/>
        </w:tabs>
        <w:spacing w:line="400" w:lineRule="exact"/>
        <w:rPr>
          <w:rFonts w:ascii="宋体" w:eastAsia="宋体" w:hAnsi="宋体"/>
          <w:noProof/>
        </w:rPr>
      </w:pPr>
      <w:hyperlink w:anchor="_Toc97628839" w:history="1">
        <w:r w:rsidR="00983655" w:rsidRPr="00983655">
          <w:rPr>
            <w:rStyle w:val="ae"/>
            <w:rFonts w:ascii="宋体" w:eastAsia="宋体" w:hAnsi="宋体"/>
            <w:noProof/>
          </w:rPr>
          <w:t>7  试验方法</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_Toc97628839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3</w:t>
        </w:r>
        <w:r w:rsidR="00983655" w:rsidRPr="00983655">
          <w:rPr>
            <w:rFonts w:ascii="宋体" w:eastAsia="宋体" w:hAnsi="宋体"/>
            <w:noProof/>
          </w:rPr>
          <w:fldChar w:fldCharType="end"/>
        </w:r>
      </w:hyperlink>
    </w:p>
    <w:p w14:paraId="1654C52F" w14:textId="3B182A07"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40" w:history="1">
        <w:r w:rsidR="00983655" w:rsidRPr="00983655">
          <w:rPr>
            <w:rStyle w:val="ae"/>
            <w:rFonts w:ascii="宋体" w:eastAsia="宋体" w:hAnsi="宋体"/>
            <w:noProof/>
          </w:rPr>
          <w:t>7.1  灯和可替换电源</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_Toc97628840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3</w:t>
        </w:r>
        <w:r w:rsidR="00983655" w:rsidRPr="00983655">
          <w:rPr>
            <w:rFonts w:ascii="宋体" w:eastAsia="宋体" w:hAnsi="宋体"/>
            <w:noProof/>
          </w:rPr>
          <w:fldChar w:fldCharType="end"/>
        </w:r>
      </w:hyperlink>
    </w:p>
    <w:p w14:paraId="4D1D4E5A" w14:textId="26D93219"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41" w:history="1">
        <w:r w:rsidR="00983655" w:rsidRPr="00983655">
          <w:rPr>
            <w:rStyle w:val="ae"/>
            <w:rFonts w:ascii="宋体" w:eastAsia="宋体" w:hAnsi="宋体"/>
            <w:noProof/>
          </w:rPr>
          <w:t>7.2  灯和专用电源</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_Toc97628841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3</w:t>
        </w:r>
        <w:r w:rsidR="00983655" w:rsidRPr="00983655">
          <w:rPr>
            <w:rFonts w:ascii="宋体" w:eastAsia="宋体" w:hAnsi="宋体"/>
            <w:noProof/>
          </w:rPr>
          <w:fldChar w:fldCharType="end"/>
        </w:r>
      </w:hyperlink>
    </w:p>
    <w:p w14:paraId="7853A7F6" w14:textId="7663700E"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42" w:history="1">
        <w:r w:rsidR="00983655" w:rsidRPr="00983655">
          <w:rPr>
            <w:rStyle w:val="ae"/>
            <w:rFonts w:ascii="宋体" w:eastAsia="宋体" w:hAnsi="宋体"/>
            <w:noProof/>
          </w:rPr>
          <w:t>7.3  照明系统的通用试验方法</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_Toc97628842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3</w:t>
        </w:r>
        <w:r w:rsidR="00983655" w:rsidRPr="00983655">
          <w:rPr>
            <w:rFonts w:ascii="宋体" w:eastAsia="宋体" w:hAnsi="宋体"/>
            <w:noProof/>
          </w:rPr>
          <w:fldChar w:fldCharType="end"/>
        </w:r>
      </w:hyperlink>
    </w:p>
    <w:p w14:paraId="3C5F7D55" w14:textId="44E075C3" w:rsidR="00983655" w:rsidRPr="00983655" w:rsidRDefault="00F167CB" w:rsidP="00983655">
      <w:pPr>
        <w:pStyle w:val="TOC1"/>
        <w:tabs>
          <w:tab w:val="right" w:leader="dot" w:pos="9344"/>
        </w:tabs>
        <w:spacing w:line="400" w:lineRule="exact"/>
        <w:rPr>
          <w:rFonts w:ascii="宋体" w:eastAsia="宋体" w:hAnsi="宋体"/>
          <w:noProof/>
        </w:rPr>
      </w:pPr>
      <w:hyperlink w:anchor="_Toc97628843" w:history="1">
        <w:r w:rsidR="00983655" w:rsidRPr="00983655">
          <w:rPr>
            <w:rStyle w:val="ae"/>
            <w:rFonts w:ascii="宋体" w:eastAsia="宋体" w:hAnsi="宋体"/>
            <w:noProof/>
          </w:rPr>
          <w:t>8  说明书</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_Toc97628843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4</w:t>
        </w:r>
        <w:r w:rsidR="00983655" w:rsidRPr="00983655">
          <w:rPr>
            <w:rFonts w:ascii="宋体" w:eastAsia="宋体" w:hAnsi="宋体"/>
            <w:noProof/>
          </w:rPr>
          <w:fldChar w:fldCharType="end"/>
        </w:r>
      </w:hyperlink>
    </w:p>
    <w:p w14:paraId="3657EE30" w14:textId="32B27B50" w:rsidR="00983655" w:rsidRPr="00983655" w:rsidRDefault="00F167CB" w:rsidP="00983655">
      <w:pPr>
        <w:pStyle w:val="TOC1"/>
        <w:tabs>
          <w:tab w:val="right" w:leader="dot" w:pos="9344"/>
        </w:tabs>
        <w:spacing w:line="400" w:lineRule="exact"/>
        <w:rPr>
          <w:rFonts w:ascii="宋体" w:eastAsia="宋体" w:hAnsi="宋体"/>
          <w:noProof/>
        </w:rPr>
      </w:pPr>
      <w:hyperlink w:anchor="_Toc97628844" w:history="1">
        <w:r w:rsidR="00983655" w:rsidRPr="00983655">
          <w:rPr>
            <w:rStyle w:val="ae"/>
            <w:rFonts w:ascii="宋体" w:eastAsia="宋体" w:hAnsi="宋体"/>
            <w:noProof/>
          </w:rPr>
          <w:t>9  标志</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_Toc97628844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4</w:t>
        </w:r>
        <w:r w:rsidR="00983655" w:rsidRPr="00983655">
          <w:rPr>
            <w:rFonts w:ascii="宋体" w:eastAsia="宋体" w:hAnsi="宋体"/>
            <w:noProof/>
          </w:rPr>
          <w:fldChar w:fldCharType="end"/>
        </w:r>
      </w:hyperlink>
    </w:p>
    <w:p w14:paraId="665965C7" w14:textId="38B360BD"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45" w:history="1">
        <w:r w:rsidR="00983655" w:rsidRPr="00983655">
          <w:rPr>
            <w:rStyle w:val="ae"/>
            <w:rFonts w:ascii="宋体" w:eastAsia="宋体" w:hAnsi="宋体"/>
            <w:noProof/>
          </w:rPr>
          <w:t>9.1  要求</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_Toc97628845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4</w:t>
        </w:r>
        <w:r w:rsidR="00983655" w:rsidRPr="00983655">
          <w:rPr>
            <w:rFonts w:ascii="宋体" w:eastAsia="宋体" w:hAnsi="宋体"/>
            <w:noProof/>
          </w:rPr>
          <w:fldChar w:fldCharType="end"/>
        </w:r>
      </w:hyperlink>
    </w:p>
    <w:p w14:paraId="0EA261EE" w14:textId="315086F2" w:rsidR="00983655" w:rsidRPr="00983655" w:rsidRDefault="00F167CB" w:rsidP="00983655">
      <w:pPr>
        <w:pStyle w:val="TOC2"/>
        <w:tabs>
          <w:tab w:val="right" w:leader="dot" w:pos="9344"/>
        </w:tabs>
        <w:spacing w:line="400" w:lineRule="exact"/>
        <w:ind w:leftChars="0" w:left="0" w:firstLineChars="100" w:firstLine="210"/>
        <w:rPr>
          <w:rFonts w:ascii="宋体" w:eastAsia="宋体" w:hAnsi="宋体"/>
          <w:noProof/>
        </w:rPr>
      </w:pPr>
      <w:hyperlink w:anchor="_Toc97628846" w:history="1">
        <w:r w:rsidR="00983655" w:rsidRPr="00983655">
          <w:rPr>
            <w:rStyle w:val="ae"/>
            <w:rFonts w:ascii="宋体" w:eastAsia="宋体" w:hAnsi="宋体"/>
            <w:noProof/>
          </w:rPr>
          <w:t>9.2  耐久性试验</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_Toc97628846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4</w:t>
        </w:r>
        <w:r w:rsidR="00983655" w:rsidRPr="00983655">
          <w:rPr>
            <w:rFonts w:ascii="宋体" w:eastAsia="宋体" w:hAnsi="宋体"/>
            <w:noProof/>
          </w:rPr>
          <w:fldChar w:fldCharType="end"/>
        </w:r>
      </w:hyperlink>
    </w:p>
    <w:p w14:paraId="0693AAC0" w14:textId="73CFEB1B" w:rsidR="00983655" w:rsidRDefault="00F167CB" w:rsidP="00983655">
      <w:pPr>
        <w:pStyle w:val="TOC1"/>
        <w:tabs>
          <w:tab w:val="right" w:leader="dot" w:pos="9344"/>
        </w:tabs>
        <w:spacing w:line="400" w:lineRule="exact"/>
        <w:rPr>
          <w:noProof/>
        </w:rPr>
      </w:pPr>
      <w:hyperlink w:anchor="_Toc97628847" w:history="1">
        <w:r w:rsidR="00983655" w:rsidRPr="00983655">
          <w:rPr>
            <w:rStyle w:val="ae"/>
            <w:rFonts w:ascii="宋体" w:eastAsia="宋体" w:hAnsi="宋体"/>
            <w:noProof/>
          </w:rPr>
          <w:t>参考文献</w:t>
        </w:r>
        <w:r w:rsidR="00983655" w:rsidRPr="00983655">
          <w:rPr>
            <w:rFonts w:ascii="宋体" w:eastAsia="宋体" w:hAnsi="宋体"/>
            <w:noProof/>
          </w:rPr>
          <w:tab/>
        </w:r>
        <w:r w:rsidR="00983655" w:rsidRPr="00983655">
          <w:rPr>
            <w:rFonts w:ascii="宋体" w:eastAsia="宋体" w:hAnsi="宋体"/>
            <w:noProof/>
          </w:rPr>
          <w:fldChar w:fldCharType="begin"/>
        </w:r>
        <w:r w:rsidR="00983655" w:rsidRPr="00983655">
          <w:rPr>
            <w:rFonts w:ascii="宋体" w:eastAsia="宋体" w:hAnsi="宋体"/>
            <w:noProof/>
          </w:rPr>
          <w:instrText xml:space="preserve"> PAGEREF _Toc97628847 \h </w:instrText>
        </w:r>
        <w:r w:rsidR="00983655" w:rsidRPr="00983655">
          <w:rPr>
            <w:rFonts w:ascii="宋体" w:eastAsia="宋体" w:hAnsi="宋体"/>
            <w:noProof/>
          </w:rPr>
        </w:r>
        <w:r w:rsidR="00983655" w:rsidRPr="00983655">
          <w:rPr>
            <w:rFonts w:ascii="宋体" w:eastAsia="宋体" w:hAnsi="宋体"/>
            <w:noProof/>
          </w:rPr>
          <w:fldChar w:fldCharType="separate"/>
        </w:r>
        <w:r w:rsidR="00983655" w:rsidRPr="00983655">
          <w:rPr>
            <w:rFonts w:ascii="宋体" w:eastAsia="宋体" w:hAnsi="宋体"/>
            <w:noProof/>
          </w:rPr>
          <w:t>5</w:t>
        </w:r>
        <w:r w:rsidR="00983655" w:rsidRPr="00983655">
          <w:rPr>
            <w:rFonts w:ascii="宋体" w:eastAsia="宋体" w:hAnsi="宋体"/>
            <w:noProof/>
          </w:rPr>
          <w:fldChar w:fldCharType="end"/>
        </w:r>
      </w:hyperlink>
    </w:p>
    <w:p w14:paraId="68C66042" w14:textId="6A0A3F92" w:rsidR="00612BCA" w:rsidRDefault="00B377AE" w:rsidP="00612BCA">
      <w:pPr>
        <w:autoSpaceDE w:val="0"/>
        <w:autoSpaceDN w:val="0"/>
        <w:spacing w:line="400" w:lineRule="exact"/>
        <w:jc w:val="center"/>
        <w:rPr>
          <w:rFonts w:ascii="宋体" w:eastAsia="宋体" w:hAnsi="宋体" w:cs="宋体"/>
          <w:szCs w:val="21"/>
        </w:rPr>
      </w:pPr>
      <w:r>
        <w:rPr>
          <w:rFonts w:ascii="宋体" w:eastAsia="宋体" w:hAnsi="宋体" w:cs="宋体" w:hint="eastAsia"/>
          <w:szCs w:val="21"/>
        </w:rPr>
        <w:fldChar w:fldCharType="end"/>
      </w:r>
    </w:p>
    <w:p w14:paraId="1F0AD2F7" w14:textId="77777777" w:rsidR="00612BCA" w:rsidRDefault="00612BCA">
      <w:pPr>
        <w:widowControl/>
        <w:jc w:val="left"/>
        <w:rPr>
          <w:rFonts w:ascii="宋体" w:eastAsia="宋体" w:hAnsi="宋体" w:cs="宋体"/>
          <w:szCs w:val="21"/>
        </w:rPr>
      </w:pPr>
      <w:r>
        <w:rPr>
          <w:rFonts w:ascii="宋体" w:eastAsia="宋体" w:hAnsi="宋体" w:cs="宋体"/>
          <w:szCs w:val="21"/>
        </w:rPr>
        <w:br w:type="page"/>
      </w:r>
    </w:p>
    <w:p w14:paraId="7180852E" w14:textId="77777777" w:rsidR="00612BCA" w:rsidRDefault="00612BCA" w:rsidP="00612BCA">
      <w:pPr>
        <w:autoSpaceDE w:val="0"/>
        <w:autoSpaceDN w:val="0"/>
        <w:spacing w:line="400" w:lineRule="exact"/>
        <w:jc w:val="center"/>
        <w:rPr>
          <w:rFonts w:ascii="宋体" w:eastAsia="宋体" w:hAnsi="宋体" w:cs="宋体"/>
          <w:szCs w:val="21"/>
        </w:rPr>
      </w:pPr>
    </w:p>
    <w:p w14:paraId="2D5752FE" w14:textId="77777777" w:rsidR="00612BCA" w:rsidRDefault="00612BCA" w:rsidP="00612BCA">
      <w:pPr>
        <w:autoSpaceDE w:val="0"/>
        <w:autoSpaceDN w:val="0"/>
        <w:spacing w:line="400" w:lineRule="exact"/>
        <w:jc w:val="center"/>
        <w:rPr>
          <w:rFonts w:ascii="宋体" w:eastAsia="宋体" w:hAnsi="宋体" w:cs="宋体"/>
          <w:szCs w:val="21"/>
        </w:rPr>
      </w:pPr>
    </w:p>
    <w:p w14:paraId="74DBAAC3" w14:textId="76CCE03C" w:rsidR="000C2DBF" w:rsidRDefault="00B377AE" w:rsidP="00612BCA">
      <w:pPr>
        <w:autoSpaceDE w:val="0"/>
        <w:autoSpaceDN w:val="0"/>
        <w:spacing w:line="400" w:lineRule="exact"/>
        <w:jc w:val="center"/>
        <w:outlineLvl w:val="0"/>
        <w:rPr>
          <w:rFonts w:ascii="黑体" w:eastAsia="黑体" w:hAnsi="黑体" w:cs="黑体"/>
          <w:sz w:val="32"/>
          <w:szCs w:val="32"/>
        </w:rPr>
      </w:pPr>
      <w:bookmarkStart w:id="0" w:name="_Toc97628823"/>
      <w:r>
        <w:rPr>
          <w:rFonts w:ascii="黑体" w:eastAsia="黑体" w:hAnsi="黑体" w:cs="黑体" w:hint="eastAsia"/>
          <w:sz w:val="32"/>
          <w:szCs w:val="32"/>
        </w:rPr>
        <w:t>前</w:t>
      </w:r>
      <w:r>
        <w:rPr>
          <w:rFonts w:ascii="黑体" w:eastAsia="黑体" w:hAnsi="黑体" w:cs="黑体"/>
          <w:sz w:val="32"/>
          <w:szCs w:val="32"/>
        </w:rPr>
        <w:t xml:space="preserve">    </w:t>
      </w:r>
      <w:r>
        <w:rPr>
          <w:rFonts w:ascii="黑体" w:eastAsia="黑体" w:hAnsi="黑体" w:cs="黑体" w:hint="eastAsia"/>
          <w:sz w:val="32"/>
          <w:szCs w:val="32"/>
        </w:rPr>
        <w:t>言</w:t>
      </w:r>
      <w:bookmarkEnd w:id="0"/>
    </w:p>
    <w:p w14:paraId="7C9AFA06" w14:textId="77777777" w:rsidR="00612BCA" w:rsidRDefault="00612BCA" w:rsidP="00983655">
      <w:pPr>
        <w:autoSpaceDE w:val="0"/>
        <w:autoSpaceDN w:val="0"/>
        <w:spacing w:line="400" w:lineRule="exact"/>
        <w:jc w:val="center"/>
        <w:rPr>
          <w:rFonts w:ascii="黑体" w:eastAsia="黑体" w:hAnsi="黑体"/>
          <w:sz w:val="32"/>
          <w:szCs w:val="32"/>
        </w:rPr>
      </w:pPr>
    </w:p>
    <w:p w14:paraId="38C7E226" w14:textId="033D565E" w:rsidR="00612BCA" w:rsidRPr="00D9453F" w:rsidRDefault="00612BCA" w:rsidP="00612BCA">
      <w:pPr>
        <w:spacing w:line="400" w:lineRule="exact"/>
        <w:ind w:firstLineChars="200" w:firstLine="420"/>
        <w:rPr>
          <w:rFonts w:ascii="宋体" w:eastAsia="宋体" w:hAnsi="宋体"/>
          <w:szCs w:val="21"/>
        </w:rPr>
      </w:pPr>
      <w:r w:rsidRPr="00D9453F">
        <w:rPr>
          <w:rFonts w:ascii="宋体" w:eastAsia="宋体" w:hAnsi="宋体" w:hint="eastAsia"/>
          <w:szCs w:val="21"/>
        </w:rPr>
        <w:t>本文件按照</w:t>
      </w:r>
      <w:r w:rsidRPr="00D9453F">
        <w:rPr>
          <w:rFonts w:ascii="宋体" w:eastAsia="宋体" w:hAnsi="宋体"/>
          <w:szCs w:val="21"/>
        </w:rPr>
        <w:t>GB/T 1.1</w:t>
      </w:r>
      <w:r w:rsidRPr="00D9453F">
        <w:rPr>
          <w:rFonts w:ascii="宋体" w:eastAsia="宋体" w:hAnsi="宋体" w:hint="eastAsia"/>
          <w:szCs w:val="21"/>
        </w:rPr>
        <w:t>—2020《标准化工作导则  第1部分：标准化文件的结构和起草规则》</w:t>
      </w:r>
      <w:r w:rsidR="00636843" w:rsidRPr="00636843">
        <w:rPr>
          <w:rFonts w:ascii="宋体" w:eastAsia="宋体" w:hAnsi="宋体" w:hint="eastAsia"/>
          <w:szCs w:val="21"/>
        </w:rPr>
        <w:t>和</w:t>
      </w:r>
      <w:r w:rsidR="00636843" w:rsidRPr="00636843">
        <w:rPr>
          <w:rFonts w:ascii="宋体" w:eastAsia="宋体" w:hAnsi="宋体"/>
          <w:szCs w:val="21"/>
        </w:rPr>
        <w:t>GB/T 1.2—2020《标准化工作导则  第2部分：以ISO/IEC标准化文件为基础的标准化文件起草规则》的规定起草。</w:t>
      </w:r>
    </w:p>
    <w:p w14:paraId="5BC9ED25" w14:textId="77777777" w:rsidR="00636843" w:rsidRPr="00636843" w:rsidRDefault="00612BCA" w:rsidP="00636843">
      <w:pPr>
        <w:spacing w:line="400" w:lineRule="exact"/>
        <w:ind w:firstLineChars="200" w:firstLine="420"/>
        <w:rPr>
          <w:rFonts w:ascii="宋体" w:eastAsia="宋体" w:hAnsi="宋体" w:cs="宋体"/>
        </w:rPr>
      </w:pPr>
      <w:r w:rsidRPr="00D9453F">
        <w:rPr>
          <w:rFonts w:ascii="宋体" w:eastAsia="宋体" w:hAnsi="宋体" w:cs="宋体" w:hint="eastAsia"/>
        </w:rPr>
        <w:t>本文件是</w:t>
      </w:r>
      <w:r w:rsidR="00B377AE" w:rsidRPr="00D9453F">
        <w:rPr>
          <w:rFonts w:ascii="宋体" w:eastAsia="宋体" w:hAnsi="宋体" w:cs="宋体" w:hint="eastAsia"/>
        </w:rPr>
        <w:t>GB/T 31887《自行车  照明和回复反射装置》</w:t>
      </w:r>
      <w:r w:rsidRPr="00D9453F">
        <w:rPr>
          <w:rFonts w:ascii="宋体" w:eastAsia="宋体" w:hAnsi="宋体" w:cs="宋体" w:hint="eastAsia"/>
        </w:rPr>
        <w:t>的第5部分。</w:t>
      </w:r>
      <w:r w:rsidR="00636843" w:rsidRPr="00636843">
        <w:rPr>
          <w:rFonts w:ascii="宋体" w:eastAsia="宋体" w:hAnsi="宋体" w:cs="宋体"/>
        </w:rPr>
        <w:t>GB/T 31887《自行车  照明和回复反射装置》由以下五个部分组成:</w:t>
      </w:r>
    </w:p>
    <w:p w14:paraId="6C9B9030" w14:textId="40FEF2A8" w:rsidR="00636843" w:rsidRPr="00636843" w:rsidRDefault="00636843" w:rsidP="00636843">
      <w:pPr>
        <w:spacing w:line="400" w:lineRule="exact"/>
        <w:ind w:firstLineChars="200" w:firstLine="420"/>
        <w:rPr>
          <w:rFonts w:ascii="宋体" w:eastAsia="宋体" w:hAnsi="宋体" w:cs="宋体"/>
        </w:rPr>
      </w:pPr>
      <w:r w:rsidRPr="00636843">
        <w:rPr>
          <w:rFonts w:ascii="宋体" w:eastAsia="宋体" w:hAnsi="宋体" w:cs="宋体" w:hint="eastAsia"/>
        </w:rPr>
        <w:t>第</w:t>
      </w:r>
      <w:r w:rsidRPr="00636843">
        <w:rPr>
          <w:rFonts w:ascii="宋体" w:eastAsia="宋体" w:hAnsi="宋体" w:cs="宋体"/>
        </w:rPr>
        <w:t>1部分</w:t>
      </w:r>
      <w:r w:rsidR="00983655">
        <w:rPr>
          <w:rFonts w:ascii="宋体" w:eastAsia="宋体" w:hAnsi="宋体" w:cs="宋体" w:hint="eastAsia"/>
        </w:rPr>
        <w:t>：</w:t>
      </w:r>
      <w:r w:rsidRPr="00636843">
        <w:rPr>
          <w:rFonts w:ascii="宋体" w:eastAsia="宋体" w:hAnsi="宋体" w:cs="宋体"/>
        </w:rPr>
        <w:t>照明和光信号装置；</w:t>
      </w:r>
    </w:p>
    <w:p w14:paraId="26F762EC" w14:textId="60759D4C" w:rsidR="00636843" w:rsidRPr="00636843" w:rsidRDefault="00636843" w:rsidP="00636843">
      <w:pPr>
        <w:spacing w:line="400" w:lineRule="exact"/>
        <w:ind w:firstLineChars="200" w:firstLine="420"/>
        <w:rPr>
          <w:rFonts w:ascii="宋体" w:eastAsia="宋体" w:hAnsi="宋体" w:cs="宋体"/>
        </w:rPr>
      </w:pPr>
      <w:r w:rsidRPr="00636843">
        <w:rPr>
          <w:rFonts w:ascii="宋体" w:eastAsia="宋体" w:hAnsi="宋体" w:cs="宋体" w:hint="eastAsia"/>
        </w:rPr>
        <w:t>第</w:t>
      </w:r>
      <w:r w:rsidRPr="00636843">
        <w:rPr>
          <w:rFonts w:ascii="宋体" w:eastAsia="宋体" w:hAnsi="宋体" w:cs="宋体"/>
        </w:rPr>
        <w:t>2部分</w:t>
      </w:r>
      <w:r w:rsidR="00983655">
        <w:rPr>
          <w:rFonts w:ascii="宋体" w:eastAsia="宋体" w:hAnsi="宋体" w:cs="宋体" w:hint="eastAsia"/>
        </w:rPr>
        <w:t>：</w:t>
      </w:r>
      <w:r w:rsidRPr="00636843">
        <w:rPr>
          <w:rFonts w:ascii="宋体" w:eastAsia="宋体" w:hAnsi="宋体" w:cs="宋体"/>
        </w:rPr>
        <w:t>回复反射装置；</w:t>
      </w:r>
    </w:p>
    <w:p w14:paraId="7B9AB758" w14:textId="5EF48D0A" w:rsidR="00636843" w:rsidRPr="00636843" w:rsidRDefault="00636843" w:rsidP="00636843">
      <w:pPr>
        <w:spacing w:line="400" w:lineRule="exact"/>
        <w:ind w:firstLineChars="200" w:firstLine="420"/>
        <w:rPr>
          <w:rFonts w:ascii="宋体" w:eastAsia="宋体" w:hAnsi="宋体" w:cs="宋体"/>
        </w:rPr>
      </w:pPr>
      <w:r w:rsidRPr="00636843">
        <w:rPr>
          <w:rFonts w:ascii="宋体" w:eastAsia="宋体" w:hAnsi="宋体" w:cs="宋体" w:hint="eastAsia"/>
        </w:rPr>
        <w:t>第</w:t>
      </w:r>
      <w:r w:rsidRPr="00636843">
        <w:rPr>
          <w:rFonts w:ascii="宋体" w:eastAsia="宋体" w:hAnsi="宋体" w:cs="宋体"/>
        </w:rPr>
        <w:t>3部分</w:t>
      </w:r>
      <w:r w:rsidR="00983655">
        <w:rPr>
          <w:rFonts w:ascii="宋体" w:eastAsia="宋体" w:hAnsi="宋体" w:cs="宋体" w:hint="eastAsia"/>
        </w:rPr>
        <w:t>：</w:t>
      </w:r>
      <w:r w:rsidRPr="00636843">
        <w:rPr>
          <w:rFonts w:ascii="宋体" w:eastAsia="宋体" w:hAnsi="宋体" w:cs="宋体"/>
        </w:rPr>
        <w:t>照明和回复反射装置的安装和使用；</w:t>
      </w:r>
    </w:p>
    <w:p w14:paraId="7978B356" w14:textId="67A2526B" w:rsidR="00636843" w:rsidRPr="00636843" w:rsidRDefault="00636843" w:rsidP="00636843">
      <w:pPr>
        <w:spacing w:line="400" w:lineRule="exact"/>
        <w:ind w:firstLineChars="200" w:firstLine="420"/>
        <w:rPr>
          <w:rFonts w:ascii="宋体" w:eastAsia="宋体" w:hAnsi="宋体" w:cs="宋体"/>
        </w:rPr>
      </w:pPr>
      <w:r w:rsidRPr="00636843">
        <w:rPr>
          <w:rFonts w:ascii="宋体" w:eastAsia="宋体" w:hAnsi="宋体" w:cs="宋体" w:hint="eastAsia"/>
        </w:rPr>
        <w:t>第</w:t>
      </w:r>
      <w:r w:rsidRPr="00636843">
        <w:rPr>
          <w:rFonts w:ascii="宋体" w:eastAsia="宋体" w:hAnsi="宋体" w:cs="宋体"/>
        </w:rPr>
        <w:t>4部分：</w:t>
      </w:r>
      <w:r w:rsidR="00983655">
        <w:rPr>
          <w:rFonts w:ascii="宋体" w:eastAsia="宋体" w:hAnsi="宋体" w:cs="宋体" w:hint="eastAsia"/>
        </w:rPr>
        <w:t>自行车</w:t>
      </w:r>
      <w:r w:rsidRPr="00636843">
        <w:rPr>
          <w:rFonts w:ascii="宋体" w:eastAsia="宋体" w:hAnsi="宋体" w:cs="宋体"/>
        </w:rPr>
        <w:t>发电机供电的照明</w:t>
      </w:r>
      <w:r w:rsidR="00032461" w:rsidRPr="00032461">
        <w:rPr>
          <w:rFonts w:ascii="宋体" w:eastAsia="宋体" w:hAnsi="宋体" w:cs="宋体" w:hint="eastAsia"/>
        </w:rPr>
        <w:t>系统</w:t>
      </w:r>
      <w:r w:rsidRPr="00636843">
        <w:rPr>
          <w:rFonts w:ascii="宋体" w:eastAsia="宋体" w:hAnsi="宋体" w:cs="宋体"/>
        </w:rPr>
        <w:t>；</w:t>
      </w:r>
    </w:p>
    <w:p w14:paraId="0807F96F" w14:textId="1D3FFD96" w:rsidR="00636843" w:rsidRDefault="00636843" w:rsidP="00636843">
      <w:pPr>
        <w:spacing w:line="400" w:lineRule="exact"/>
        <w:ind w:firstLineChars="200" w:firstLine="420"/>
        <w:rPr>
          <w:rFonts w:ascii="宋体" w:eastAsia="宋体" w:hAnsi="宋体" w:cs="宋体"/>
        </w:rPr>
      </w:pPr>
      <w:r w:rsidRPr="00636843">
        <w:rPr>
          <w:rFonts w:ascii="宋体" w:eastAsia="宋体" w:hAnsi="宋体" w:cs="宋体" w:hint="eastAsia"/>
        </w:rPr>
        <w:t>第</w:t>
      </w:r>
      <w:r w:rsidRPr="00636843">
        <w:rPr>
          <w:rFonts w:ascii="宋体" w:eastAsia="宋体" w:hAnsi="宋体" w:cs="宋体"/>
        </w:rPr>
        <w:t>5部分：</w:t>
      </w:r>
      <w:r w:rsidR="00983655">
        <w:rPr>
          <w:rFonts w:ascii="宋体" w:eastAsia="宋体" w:hAnsi="宋体" w:cs="宋体" w:hint="eastAsia"/>
        </w:rPr>
        <w:t>自行车</w:t>
      </w:r>
      <w:r w:rsidRPr="00636843">
        <w:rPr>
          <w:rFonts w:ascii="宋体" w:eastAsia="宋体" w:hAnsi="宋体" w:cs="宋体"/>
        </w:rPr>
        <w:t>非发电机供电的照明</w:t>
      </w:r>
      <w:r w:rsidR="00032461" w:rsidRPr="00032461">
        <w:rPr>
          <w:rFonts w:ascii="宋体" w:eastAsia="宋体" w:hAnsi="宋体" w:cs="宋体" w:hint="eastAsia"/>
        </w:rPr>
        <w:t>系统</w:t>
      </w:r>
      <w:r w:rsidRPr="00636843">
        <w:rPr>
          <w:rFonts w:ascii="宋体" w:eastAsia="宋体" w:hAnsi="宋体" w:cs="宋体"/>
        </w:rPr>
        <w:t>。</w:t>
      </w:r>
    </w:p>
    <w:p w14:paraId="25E98B5B" w14:textId="51C18494" w:rsidR="00B60E52" w:rsidRPr="00B60E52" w:rsidRDefault="00B60E52" w:rsidP="00636843">
      <w:pPr>
        <w:spacing w:line="400" w:lineRule="exact"/>
        <w:ind w:firstLineChars="200" w:firstLine="420"/>
        <w:rPr>
          <w:rFonts w:ascii="宋体" w:eastAsia="宋体" w:hAnsi="宋体" w:cs="宋体"/>
        </w:rPr>
      </w:pPr>
      <w:r w:rsidRPr="00B60E52">
        <w:rPr>
          <w:rFonts w:ascii="宋体" w:eastAsia="宋体" w:hAnsi="宋体" w:cs="宋体" w:hint="eastAsia"/>
        </w:rPr>
        <w:t>本文件等同采用</w:t>
      </w:r>
      <w:r w:rsidRPr="00B60E52">
        <w:rPr>
          <w:rFonts w:ascii="宋体" w:eastAsia="宋体" w:hAnsi="宋体" w:cs="宋体"/>
        </w:rPr>
        <w:t>ISO 6742－</w:t>
      </w:r>
      <w:r>
        <w:rPr>
          <w:rFonts w:ascii="宋体" w:eastAsia="宋体" w:hAnsi="宋体" w:cs="宋体"/>
        </w:rPr>
        <w:t>5</w:t>
      </w:r>
      <w:r w:rsidRPr="00B60E52">
        <w:rPr>
          <w:rFonts w:ascii="宋体" w:eastAsia="宋体" w:hAnsi="宋体" w:cs="宋体"/>
        </w:rPr>
        <w:t>:2015《自行车  照明和回复反射装置  第</w:t>
      </w:r>
      <w:r>
        <w:rPr>
          <w:rFonts w:ascii="宋体" w:eastAsia="宋体" w:hAnsi="宋体" w:cs="宋体"/>
        </w:rPr>
        <w:t>5</w:t>
      </w:r>
      <w:r w:rsidRPr="00B60E52">
        <w:rPr>
          <w:rFonts w:ascii="宋体" w:eastAsia="宋体" w:hAnsi="宋体" w:cs="宋体"/>
        </w:rPr>
        <w:t>部分:自行车</w:t>
      </w:r>
      <w:r>
        <w:rPr>
          <w:rFonts w:ascii="宋体" w:eastAsia="宋体" w:hAnsi="宋体" w:cs="宋体" w:hint="eastAsia"/>
        </w:rPr>
        <w:t>非</w:t>
      </w:r>
      <w:r w:rsidRPr="00B60E52">
        <w:rPr>
          <w:rFonts w:ascii="宋体" w:eastAsia="宋体" w:hAnsi="宋体" w:cs="宋体"/>
        </w:rPr>
        <w:t>转动供电的照明装置》，文件类型由ISO的国际标准调整为我国的国家标准。</w:t>
      </w:r>
    </w:p>
    <w:p w14:paraId="0B93F71B" w14:textId="77777777" w:rsidR="00B60E52" w:rsidRPr="00B60E52" w:rsidRDefault="00B60E52" w:rsidP="00B60E52">
      <w:pPr>
        <w:spacing w:line="400" w:lineRule="exact"/>
        <w:ind w:firstLineChars="200" w:firstLine="420"/>
        <w:rPr>
          <w:rFonts w:ascii="宋体" w:eastAsia="宋体" w:hAnsi="宋体" w:cs="宋体"/>
        </w:rPr>
      </w:pPr>
      <w:r w:rsidRPr="00B60E52">
        <w:rPr>
          <w:rFonts w:ascii="宋体" w:eastAsia="宋体" w:hAnsi="宋体" w:cs="宋体" w:hint="eastAsia"/>
        </w:rPr>
        <w:t>本文件做了下列最小限度的编辑性改动：</w:t>
      </w:r>
    </w:p>
    <w:p w14:paraId="467B8081" w14:textId="230DB7DA" w:rsidR="00B60E52" w:rsidRPr="00B60E52" w:rsidRDefault="00B60E52" w:rsidP="00B60E52">
      <w:pPr>
        <w:spacing w:line="400" w:lineRule="exact"/>
        <w:ind w:firstLineChars="200" w:firstLine="420"/>
        <w:rPr>
          <w:rFonts w:ascii="宋体" w:eastAsia="宋体" w:hAnsi="宋体" w:cs="宋体"/>
        </w:rPr>
      </w:pPr>
      <w:bookmarkStart w:id="1" w:name="_Hlk97110383"/>
      <w:r w:rsidRPr="00B60E52">
        <w:rPr>
          <w:rFonts w:ascii="宋体" w:eastAsia="宋体" w:hAnsi="宋体" w:cs="宋体" w:hint="eastAsia"/>
        </w:rPr>
        <w:t>——将标准名称改为《自行车</w:t>
      </w:r>
      <w:r w:rsidRPr="00B60E52">
        <w:rPr>
          <w:rFonts w:ascii="宋体" w:eastAsia="宋体" w:hAnsi="宋体" w:cs="宋体"/>
        </w:rPr>
        <w:t xml:space="preserve">  照明和回复反射装置  第</w:t>
      </w:r>
      <w:r w:rsidR="00544DBB">
        <w:rPr>
          <w:rFonts w:ascii="宋体" w:eastAsia="宋体" w:hAnsi="宋体" w:cs="宋体"/>
        </w:rPr>
        <w:t>5</w:t>
      </w:r>
      <w:r w:rsidRPr="00B60E52">
        <w:rPr>
          <w:rFonts w:ascii="宋体" w:eastAsia="宋体" w:hAnsi="宋体" w:cs="宋体"/>
        </w:rPr>
        <w:t>部分:</w:t>
      </w:r>
      <w:r w:rsidR="00871554">
        <w:rPr>
          <w:rFonts w:ascii="宋体" w:eastAsia="宋体" w:hAnsi="宋体" w:cs="宋体" w:hint="eastAsia"/>
        </w:rPr>
        <w:t>自行车</w:t>
      </w:r>
      <w:r>
        <w:rPr>
          <w:rFonts w:ascii="宋体" w:eastAsia="宋体" w:hAnsi="宋体" w:cs="宋体" w:hint="eastAsia"/>
        </w:rPr>
        <w:t>非</w:t>
      </w:r>
      <w:r w:rsidRPr="00B60E52">
        <w:rPr>
          <w:rFonts w:ascii="宋体" w:eastAsia="宋体" w:hAnsi="宋体" w:cs="宋体"/>
        </w:rPr>
        <w:t>发电机供电的照明系统》</w:t>
      </w:r>
      <w:r w:rsidR="00636843">
        <w:rPr>
          <w:rFonts w:ascii="宋体" w:eastAsia="宋体" w:hAnsi="宋体" w:cs="宋体" w:hint="eastAsia"/>
        </w:rPr>
        <w:t>，</w:t>
      </w:r>
      <w:r w:rsidR="00636843" w:rsidRPr="00636843">
        <w:rPr>
          <w:rFonts w:ascii="宋体" w:eastAsia="宋体" w:hAnsi="宋体" w:cs="宋体" w:hint="eastAsia"/>
        </w:rPr>
        <w:t>以便与现有的标准协调</w:t>
      </w:r>
      <w:r w:rsidRPr="00B60E52">
        <w:rPr>
          <w:rFonts w:ascii="宋体" w:eastAsia="宋体" w:hAnsi="宋体" w:cs="宋体"/>
        </w:rPr>
        <w:t>；</w:t>
      </w:r>
    </w:p>
    <w:p w14:paraId="0AFDA976" w14:textId="7A388156" w:rsidR="00B60E52" w:rsidRPr="00B60E52" w:rsidRDefault="00B60E52" w:rsidP="00B60E52">
      <w:pPr>
        <w:spacing w:line="400" w:lineRule="exact"/>
        <w:ind w:firstLineChars="200" w:firstLine="420"/>
        <w:rPr>
          <w:rFonts w:ascii="宋体" w:eastAsia="宋体" w:hAnsi="宋体" w:cs="宋体"/>
        </w:rPr>
      </w:pPr>
      <w:r w:rsidRPr="00B60E52">
        <w:rPr>
          <w:rFonts w:ascii="宋体" w:eastAsia="宋体" w:hAnsi="宋体" w:cs="宋体" w:hint="eastAsia"/>
        </w:rPr>
        <w:t>——为与我国自行车标准化一致，删除了</w:t>
      </w:r>
      <w:r w:rsidRPr="00B60E52">
        <w:rPr>
          <w:rFonts w:ascii="宋体" w:eastAsia="宋体" w:hAnsi="宋体" w:cs="宋体"/>
        </w:rPr>
        <w:t>ISO 6742－4:2015中资料性概述要素（包括封面、目次、前言和引言）；</w:t>
      </w:r>
    </w:p>
    <w:p w14:paraId="405ACA1E" w14:textId="336973E5" w:rsidR="00B60E52" w:rsidRPr="00B60E52" w:rsidRDefault="00B60E52" w:rsidP="00B60E52">
      <w:pPr>
        <w:spacing w:line="400" w:lineRule="exact"/>
        <w:ind w:firstLineChars="200" w:firstLine="420"/>
        <w:rPr>
          <w:rFonts w:ascii="宋体" w:eastAsia="宋体" w:hAnsi="宋体" w:cs="宋体"/>
        </w:rPr>
      </w:pPr>
      <w:r w:rsidRPr="00B60E52">
        <w:rPr>
          <w:rFonts w:ascii="宋体" w:eastAsia="宋体" w:hAnsi="宋体" w:cs="宋体" w:hint="eastAsia"/>
        </w:rPr>
        <w:t>——为说明本部分情况，与我国自行车标准化一致，增加了本文件</w:t>
      </w:r>
      <w:r w:rsidR="00636843">
        <w:rPr>
          <w:rFonts w:ascii="宋体" w:eastAsia="宋体" w:hAnsi="宋体" w:cs="宋体" w:hint="eastAsia"/>
        </w:rPr>
        <w:t>的</w:t>
      </w:r>
      <w:r w:rsidRPr="00B60E52">
        <w:rPr>
          <w:rFonts w:ascii="宋体" w:eastAsia="宋体" w:hAnsi="宋体" w:cs="宋体" w:hint="eastAsia"/>
        </w:rPr>
        <w:t>前言</w:t>
      </w:r>
      <w:r w:rsidR="00636843">
        <w:rPr>
          <w:rFonts w:ascii="宋体" w:eastAsia="宋体" w:hAnsi="宋体" w:cs="宋体" w:hint="eastAsia"/>
        </w:rPr>
        <w:t>和引言</w:t>
      </w:r>
      <w:r w:rsidRPr="00B60E52">
        <w:rPr>
          <w:rFonts w:ascii="宋体" w:eastAsia="宋体" w:hAnsi="宋体" w:cs="宋体" w:hint="eastAsia"/>
        </w:rPr>
        <w:t>；</w:t>
      </w:r>
    </w:p>
    <w:p w14:paraId="7608A7DA" w14:textId="77777777" w:rsidR="00B60E52" w:rsidRPr="00B60E52" w:rsidRDefault="00B60E52" w:rsidP="00B60E52">
      <w:pPr>
        <w:spacing w:line="400" w:lineRule="exact"/>
        <w:ind w:firstLineChars="200" w:firstLine="420"/>
        <w:rPr>
          <w:rFonts w:ascii="宋体" w:eastAsia="宋体" w:hAnsi="宋体" w:cs="宋体"/>
        </w:rPr>
      </w:pPr>
      <w:r w:rsidRPr="00B60E52">
        <w:rPr>
          <w:rFonts w:ascii="宋体" w:eastAsia="宋体" w:hAnsi="宋体" w:cs="宋体" w:hint="eastAsia"/>
        </w:rPr>
        <w:t>——用小数符号“</w:t>
      </w:r>
      <w:r w:rsidRPr="00B60E52">
        <w:rPr>
          <w:rFonts w:ascii="宋体" w:eastAsia="宋体" w:hAnsi="宋体" w:cs="宋体"/>
        </w:rPr>
        <w:t>.”代替“，”；</w:t>
      </w:r>
    </w:p>
    <w:p w14:paraId="451C56EC" w14:textId="6C96CD1E" w:rsidR="00B60E52" w:rsidRPr="00B60E52" w:rsidRDefault="00B60E52" w:rsidP="00B60E52">
      <w:pPr>
        <w:spacing w:line="400" w:lineRule="exact"/>
        <w:ind w:firstLineChars="200" w:firstLine="420"/>
        <w:rPr>
          <w:rFonts w:ascii="宋体" w:eastAsia="宋体" w:hAnsi="宋体" w:cs="宋体"/>
        </w:rPr>
      </w:pPr>
      <w:r w:rsidRPr="00B60E52">
        <w:rPr>
          <w:rFonts w:ascii="宋体" w:eastAsia="宋体" w:hAnsi="宋体" w:cs="宋体" w:hint="eastAsia"/>
        </w:rPr>
        <w:t>——为使语言简洁，用“本文件”代替</w:t>
      </w:r>
      <w:r w:rsidRPr="00B60E52">
        <w:rPr>
          <w:rFonts w:ascii="宋体" w:eastAsia="宋体" w:hAnsi="宋体" w:cs="宋体"/>
        </w:rPr>
        <w:t xml:space="preserve">ISO </w:t>
      </w:r>
      <w:r>
        <w:rPr>
          <w:rFonts w:ascii="宋体" w:eastAsia="宋体" w:hAnsi="宋体" w:cs="宋体"/>
        </w:rPr>
        <w:t>6742-5</w:t>
      </w:r>
      <w:r w:rsidRPr="00B60E52">
        <w:rPr>
          <w:rFonts w:ascii="宋体" w:eastAsia="宋体" w:hAnsi="宋体" w:cs="宋体"/>
        </w:rPr>
        <w:t>提及自身时的表述；</w:t>
      </w:r>
    </w:p>
    <w:p w14:paraId="03604E12" w14:textId="77777777" w:rsidR="00DA3470" w:rsidRDefault="00B60E52" w:rsidP="00B60E52">
      <w:pPr>
        <w:spacing w:line="400" w:lineRule="exact"/>
        <w:ind w:firstLineChars="200" w:firstLine="420"/>
        <w:rPr>
          <w:rFonts w:ascii="宋体" w:eastAsia="宋体" w:hAnsi="宋体" w:cs="宋体"/>
        </w:rPr>
      </w:pPr>
      <w:r w:rsidRPr="00B60E52">
        <w:rPr>
          <w:rFonts w:ascii="宋体" w:eastAsia="宋体" w:hAnsi="宋体" w:cs="宋体" w:hint="eastAsia"/>
        </w:rPr>
        <w:t>——修改了参考文献。</w:t>
      </w:r>
    </w:p>
    <w:bookmarkEnd w:id="1"/>
    <w:p w14:paraId="10043400" w14:textId="5675E1B2" w:rsidR="000C2DBF" w:rsidRPr="00D9453F" w:rsidRDefault="00B377AE" w:rsidP="00B60E52">
      <w:pPr>
        <w:spacing w:line="400" w:lineRule="exact"/>
        <w:ind w:firstLineChars="200" w:firstLine="420"/>
        <w:rPr>
          <w:rFonts w:ascii="宋体" w:eastAsia="宋体" w:hAnsi="宋体"/>
        </w:rPr>
      </w:pPr>
      <w:r w:rsidRPr="00D9453F">
        <w:rPr>
          <w:rFonts w:ascii="宋体" w:eastAsia="宋体" w:hAnsi="宋体" w:cs="宋体" w:hint="eastAsia"/>
        </w:rPr>
        <w:t>本</w:t>
      </w:r>
      <w:r w:rsidR="00612BCA" w:rsidRPr="00D9453F">
        <w:rPr>
          <w:rFonts w:ascii="宋体" w:eastAsia="宋体" w:hAnsi="宋体" w:cs="宋体" w:hint="eastAsia"/>
        </w:rPr>
        <w:t>文件</w:t>
      </w:r>
      <w:r w:rsidRPr="00D9453F">
        <w:rPr>
          <w:rFonts w:ascii="宋体" w:eastAsia="宋体" w:hAnsi="宋体" w:cs="宋体" w:hint="eastAsia"/>
        </w:rPr>
        <w:t>由中国轻工业联合会提出。</w:t>
      </w:r>
    </w:p>
    <w:p w14:paraId="0C4BAE2F" w14:textId="2396A875" w:rsidR="000C2DBF" w:rsidRPr="00D9453F" w:rsidRDefault="00B377AE" w:rsidP="00612BCA">
      <w:pPr>
        <w:spacing w:line="400" w:lineRule="exact"/>
        <w:ind w:firstLineChars="200" w:firstLine="420"/>
        <w:rPr>
          <w:rFonts w:ascii="宋体" w:eastAsia="宋体" w:hAnsi="宋体"/>
        </w:rPr>
      </w:pPr>
      <w:r w:rsidRPr="00D9453F">
        <w:rPr>
          <w:rFonts w:ascii="宋体" w:eastAsia="宋体" w:hAnsi="宋体" w:cs="宋体" w:hint="eastAsia"/>
        </w:rPr>
        <w:t>本</w:t>
      </w:r>
      <w:r w:rsidR="00612BCA" w:rsidRPr="00D9453F">
        <w:rPr>
          <w:rFonts w:ascii="宋体" w:eastAsia="宋体" w:hAnsi="宋体" w:cs="宋体" w:hint="eastAsia"/>
        </w:rPr>
        <w:t>文件</w:t>
      </w:r>
      <w:r w:rsidRPr="00D9453F">
        <w:rPr>
          <w:rFonts w:ascii="宋体" w:eastAsia="宋体" w:hAnsi="宋体" w:cs="宋体" w:hint="eastAsia"/>
        </w:rPr>
        <w:t>由全国自行车标准化技术委员会（</w:t>
      </w:r>
      <w:r w:rsidRPr="00D9453F">
        <w:rPr>
          <w:rFonts w:ascii="宋体" w:eastAsia="宋体" w:hAnsi="宋体" w:cs="宋体"/>
        </w:rPr>
        <w:t>SAC/TC 155</w:t>
      </w:r>
      <w:r w:rsidRPr="00D9453F">
        <w:rPr>
          <w:rFonts w:ascii="宋体" w:eastAsia="宋体" w:hAnsi="宋体" w:cs="宋体" w:hint="eastAsia"/>
        </w:rPr>
        <w:t>）归口。</w:t>
      </w:r>
    </w:p>
    <w:p w14:paraId="4E65EDCE" w14:textId="245B5BD0" w:rsidR="000C2DBF" w:rsidRPr="00D9453F" w:rsidRDefault="00B377AE" w:rsidP="00612BCA">
      <w:pPr>
        <w:spacing w:line="400" w:lineRule="exact"/>
        <w:ind w:firstLineChars="200" w:firstLine="420"/>
        <w:rPr>
          <w:rFonts w:ascii="宋体" w:eastAsia="宋体" w:hAnsi="宋体" w:cs="宋体"/>
        </w:rPr>
      </w:pPr>
      <w:r w:rsidRPr="00D9453F">
        <w:rPr>
          <w:rFonts w:ascii="宋体" w:eastAsia="宋体" w:hAnsi="宋体" w:cs="宋体" w:hint="eastAsia"/>
        </w:rPr>
        <w:t>本</w:t>
      </w:r>
      <w:r w:rsidR="00612BCA" w:rsidRPr="00D9453F">
        <w:rPr>
          <w:rFonts w:ascii="宋体" w:eastAsia="宋体" w:hAnsi="宋体" w:cs="宋体" w:hint="eastAsia"/>
        </w:rPr>
        <w:t>文件</w:t>
      </w:r>
      <w:r w:rsidRPr="00D9453F">
        <w:rPr>
          <w:rFonts w:ascii="宋体" w:eastAsia="宋体" w:hAnsi="宋体" w:cs="宋体" w:hint="eastAsia"/>
        </w:rPr>
        <w:t>起草单位:</w:t>
      </w:r>
    </w:p>
    <w:p w14:paraId="3760E289" w14:textId="485EFC7A" w:rsidR="000C2DBF" w:rsidRPr="00D9453F" w:rsidRDefault="00B377AE" w:rsidP="00612BCA">
      <w:pPr>
        <w:spacing w:line="400" w:lineRule="exact"/>
        <w:ind w:firstLineChars="200" w:firstLine="420"/>
        <w:rPr>
          <w:rFonts w:ascii="宋体" w:eastAsia="宋体" w:hAnsi="宋体"/>
          <w:bdr w:val="single" w:sz="12" w:space="0" w:color="auto"/>
        </w:rPr>
      </w:pPr>
      <w:r w:rsidRPr="00D9453F">
        <w:rPr>
          <w:rFonts w:ascii="宋体" w:eastAsia="宋体" w:hAnsi="宋体" w:cs="宋体" w:hint="eastAsia"/>
        </w:rPr>
        <w:t>本</w:t>
      </w:r>
      <w:r w:rsidR="00612BCA" w:rsidRPr="00D9453F">
        <w:rPr>
          <w:rFonts w:ascii="宋体" w:eastAsia="宋体" w:hAnsi="宋体" w:cs="宋体" w:hint="eastAsia"/>
        </w:rPr>
        <w:t>文件</w:t>
      </w:r>
      <w:r w:rsidRPr="00D9453F">
        <w:rPr>
          <w:rFonts w:ascii="宋体" w:eastAsia="宋体" w:hAnsi="宋体" w:cs="宋体" w:hint="eastAsia"/>
        </w:rPr>
        <w:t>主要起草人:</w:t>
      </w:r>
    </w:p>
    <w:p w14:paraId="089BF81C" w14:textId="11D60437" w:rsidR="0037423B" w:rsidRDefault="0037423B">
      <w:pPr>
        <w:widowControl/>
        <w:jc w:val="left"/>
        <w:rPr>
          <w:rFonts w:ascii="宋体" w:eastAsia="宋体" w:hAnsi="宋体" w:cs="宋体"/>
        </w:rPr>
      </w:pPr>
      <w:r>
        <w:rPr>
          <w:rFonts w:ascii="宋体" w:eastAsia="宋体" w:hAnsi="宋体" w:cs="宋体"/>
        </w:rPr>
        <w:br w:type="page"/>
      </w:r>
    </w:p>
    <w:p w14:paraId="7E392FBE" w14:textId="72755058" w:rsidR="0037423B" w:rsidRPr="0055553A" w:rsidRDefault="0037423B" w:rsidP="00055147">
      <w:pPr>
        <w:autoSpaceDE w:val="0"/>
        <w:autoSpaceDN w:val="0"/>
        <w:spacing w:line="400" w:lineRule="exact"/>
        <w:jc w:val="center"/>
        <w:rPr>
          <w:rFonts w:ascii="宋体" w:eastAsia="宋体" w:hAnsi="宋体" w:cs="宋体"/>
          <w:szCs w:val="21"/>
        </w:rPr>
      </w:pPr>
    </w:p>
    <w:p w14:paraId="19982F17" w14:textId="77777777" w:rsidR="00055147" w:rsidRPr="00055147" w:rsidRDefault="00055147" w:rsidP="00055147">
      <w:pPr>
        <w:autoSpaceDE w:val="0"/>
        <w:autoSpaceDN w:val="0"/>
        <w:spacing w:line="400" w:lineRule="exact"/>
        <w:jc w:val="center"/>
        <w:rPr>
          <w:rFonts w:ascii="宋体" w:eastAsia="宋体" w:hAnsi="宋体" w:cs="宋体"/>
          <w:szCs w:val="21"/>
        </w:rPr>
      </w:pPr>
    </w:p>
    <w:p w14:paraId="7E736523" w14:textId="3A1E632D" w:rsidR="0037423B" w:rsidRDefault="0037423B" w:rsidP="00983655">
      <w:pPr>
        <w:snapToGrid w:val="0"/>
        <w:spacing w:line="400" w:lineRule="exact"/>
        <w:jc w:val="center"/>
        <w:outlineLvl w:val="0"/>
        <w:rPr>
          <w:rFonts w:ascii="黑体" w:eastAsia="黑体" w:hAnsi="黑体"/>
          <w:sz w:val="32"/>
          <w:szCs w:val="32"/>
        </w:rPr>
      </w:pPr>
      <w:bookmarkStart w:id="2" w:name="_Toc97628824"/>
      <w:r w:rsidRPr="00B00E95">
        <w:rPr>
          <w:rFonts w:ascii="黑体" w:eastAsia="黑体" w:hAnsi="黑体" w:hint="eastAsia"/>
          <w:sz w:val="32"/>
          <w:szCs w:val="32"/>
        </w:rPr>
        <w:t>引    言</w:t>
      </w:r>
      <w:bookmarkEnd w:id="2"/>
    </w:p>
    <w:p w14:paraId="3ACF7FFA" w14:textId="77777777" w:rsidR="00983655" w:rsidRPr="00B00E95" w:rsidRDefault="00983655" w:rsidP="00983655">
      <w:pPr>
        <w:snapToGrid w:val="0"/>
        <w:spacing w:line="400" w:lineRule="exact"/>
        <w:jc w:val="center"/>
        <w:rPr>
          <w:rFonts w:ascii="黑体" w:eastAsia="黑体" w:hAnsi="黑体"/>
          <w:sz w:val="32"/>
          <w:szCs w:val="32"/>
        </w:rPr>
      </w:pPr>
    </w:p>
    <w:p w14:paraId="2BFBEB33" w14:textId="77777777" w:rsidR="0037423B" w:rsidRPr="0037423B" w:rsidRDefault="0037423B" w:rsidP="0037423B">
      <w:pPr>
        <w:spacing w:line="400" w:lineRule="exact"/>
        <w:ind w:firstLineChars="200" w:firstLine="420"/>
        <w:rPr>
          <w:rFonts w:ascii="宋体" w:eastAsia="宋体" w:hAnsi="宋体"/>
        </w:rPr>
      </w:pPr>
      <w:r w:rsidRPr="0037423B">
        <w:rPr>
          <w:rFonts w:ascii="宋体" w:eastAsia="宋体" w:hAnsi="宋体" w:hint="eastAsia"/>
        </w:rPr>
        <w:t>GB/T 31887《自行车  照明和回复反射装置》是根据自行车夜间行驶安全需求而起草，其目的是确保按照本文件生产的自行车照明和回复反射装置为消费者在夜间骑行的安全。GB/T 31887《自行车  照明和回复反射装置》由五个部分构成：</w:t>
      </w:r>
    </w:p>
    <w:p w14:paraId="7A7AC430" w14:textId="77777777" w:rsidR="0037423B" w:rsidRPr="0037423B" w:rsidRDefault="0037423B" w:rsidP="0037423B">
      <w:pPr>
        <w:spacing w:line="400" w:lineRule="exact"/>
        <w:ind w:leftChars="200" w:left="840" w:hangingChars="200" w:hanging="420"/>
        <w:rPr>
          <w:rFonts w:ascii="宋体" w:eastAsia="宋体" w:hAnsi="宋体"/>
        </w:rPr>
      </w:pPr>
      <w:r w:rsidRPr="0037423B">
        <w:rPr>
          <w:rFonts w:ascii="宋体" w:eastAsia="宋体" w:hAnsi="宋体" w:hint="eastAsia"/>
        </w:rPr>
        <w:t>——第1部分：照明和光信号装置。目的在于对自行车照明和光信号装置的光性能进行要求，便于产品质量统一规范和消费者夜间骑行安全。</w:t>
      </w:r>
    </w:p>
    <w:p w14:paraId="52C55C46" w14:textId="77777777" w:rsidR="0037423B" w:rsidRPr="0037423B" w:rsidRDefault="0037423B" w:rsidP="0037423B">
      <w:pPr>
        <w:spacing w:line="400" w:lineRule="exact"/>
        <w:ind w:leftChars="200" w:left="840" w:hangingChars="200" w:hanging="420"/>
        <w:rPr>
          <w:rFonts w:ascii="宋体" w:eastAsia="宋体" w:hAnsi="宋体"/>
        </w:rPr>
      </w:pPr>
      <w:r w:rsidRPr="0037423B">
        <w:rPr>
          <w:rFonts w:ascii="宋体" w:eastAsia="宋体" w:hAnsi="宋体" w:hint="eastAsia"/>
        </w:rPr>
        <w:t>——第2部分：回复反射装置。目的在于对自行车回复反射装置的光性能进行要求，便于产品质量统一规范和消费者夜间骑行安全。</w:t>
      </w:r>
    </w:p>
    <w:p w14:paraId="7871C690" w14:textId="77777777" w:rsidR="0037423B" w:rsidRPr="0037423B" w:rsidRDefault="0037423B" w:rsidP="0037423B">
      <w:pPr>
        <w:spacing w:line="400" w:lineRule="exact"/>
        <w:ind w:leftChars="200" w:left="840" w:hangingChars="200" w:hanging="420"/>
        <w:rPr>
          <w:rFonts w:ascii="宋体" w:eastAsia="宋体" w:hAnsi="宋体"/>
        </w:rPr>
      </w:pPr>
      <w:r w:rsidRPr="0037423B">
        <w:rPr>
          <w:rFonts w:ascii="宋体" w:eastAsia="宋体" w:hAnsi="宋体" w:hint="eastAsia"/>
        </w:rPr>
        <w:t>——第3部分：照明和回复反射装置的安装和使用。目的在于对自行车照明和回复反射装置的安装进行要求，便于产品安装使用质量统一规范和消费者夜间骑行安全。</w:t>
      </w:r>
    </w:p>
    <w:p w14:paraId="3FDB7A0C" w14:textId="77777777" w:rsidR="0037423B" w:rsidRPr="0037423B" w:rsidRDefault="0037423B" w:rsidP="0037423B">
      <w:pPr>
        <w:spacing w:line="400" w:lineRule="exact"/>
        <w:ind w:leftChars="200" w:left="840" w:hangingChars="200" w:hanging="420"/>
        <w:rPr>
          <w:rFonts w:ascii="宋体" w:eastAsia="宋体" w:hAnsi="宋体"/>
        </w:rPr>
      </w:pPr>
      <w:r w:rsidRPr="0037423B">
        <w:rPr>
          <w:rFonts w:ascii="宋体" w:eastAsia="宋体" w:hAnsi="宋体" w:hint="eastAsia"/>
        </w:rPr>
        <w:t>——第4部分：自行车发电机供电的照明系统。目的在于对自行车发电机供电的照明装置的性能进行要求，便于产品质量统一规范和消费者夜间骑行安全。</w:t>
      </w:r>
    </w:p>
    <w:p w14:paraId="61E60263" w14:textId="77777777" w:rsidR="0037423B" w:rsidRPr="0037423B" w:rsidRDefault="0037423B" w:rsidP="0037423B">
      <w:pPr>
        <w:spacing w:line="400" w:lineRule="exact"/>
        <w:ind w:leftChars="200" w:left="840" w:hangingChars="200" w:hanging="420"/>
        <w:rPr>
          <w:rFonts w:ascii="宋体" w:eastAsia="宋体" w:hAnsi="宋体"/>
        </w:rPr>
      </w:pPr>
      <w:r w:rsidRPr="0037423B">
        <w:rPr>
          <w:rFonts w:ascii="宋体" w:eastAsia="宋体" w:hAnsi="宋体" w:hint="eastAsia"/>
        </w:rPr>
        <w:t>——第5部分：自行车非发电机供电的照明系统。目的在于对自行车非发电机供电的照明装置的性能进行要求，便于产品质量统一规范和消费者夜间骑行安全。</w:t>
      </w:r>
    </w:p>
    <w:p w14:paraId="4FF67C9C" w14:textId="77777777" w:rsidR="0037423B" w:rsidRPr="0037423B" w:rsidRDefault="0037423B" w:rsidP="0037423B">
      <w:pPr>
        <w:spacing w:line="400" w:lineRule="exact"/>
        <w:ind w:firstLineChars="200" w:firstLine="420"/>
        <w:rPr>
          <w:rFonts w:ascii="宋体" w:eastAsia="宋体" w:hAnsi="宋体"/>
        </w:rPr>
      </w:pPr>
      <w:r w:rsidRPr="0037423B">
        <w:rPr>
          <w:rFonts w:ascii="宋体" w:eastAsia="宋体" w:hAnsi="宋体" w:hint="eastAsia"/>
        </w:rPr>
        <w:t>GB/T 31887《自行车  照明和回复反射装置》的五个部分都是推荐性国家标准，GB/T 31887.3是安装和使用要求，与GB/T 31887.1、2、4、5有一定关联。这些产品标准，旨在各种类型的照明和回复反射装置的光性能和可靠性自始至终高质量，</w:t>
      </w:r>
      <w:r w:rsidRPr="0037423B">
        <w:rPr>
          <w:rFonts w:ascii="宋体" w:eastAsia="宋体" w:hAnsi="宋体"/>
        </w:rPr>
        <w:t>并要求从设计阶段开始考虑安全方面的问题。</w:t>
      </w:r>
    </w:p>
    <w:p w14:paraId="3E17550C" w14:textId="77777777" w:rsidR="0037423B" w:rsidRPr="0037423B" w:rsidRDefault="0037423B" w:rsidP="0037423B">
      <w:pPr>
        <w:spacing w:line="400" w:lineRule="exact"/>
        <w:ind w:firstLineChars="200" w:firstLine="420"/>
        <w:rPr>
          <w:rFonts w:ascii="宋体" w:eastAsia="宋体" w:hAnsi="宋体"/>
        </w:rPr>
      </w:pPr>
      <w:r w:rsidRPr="0037423B">
        <w:rPr>
          <w:rFonts w:ascii="宋体" w:eastAsia="宋体" w:hAnsi="宋体" w:hint="eastAsia"/>
        </w:rPr>
        <w:t>GB/T 31887的</w:t>
      </w:r>
      <w:r w:rsidRPr="0037423B">
        <w:rPr>
          <w:rFonts w:ascii="宋体" w:eastAsia="宋体" w:hAnsi="宋体"/>
        </w:rPr>
        <w:t>范围仅限于产品光性能安全考虑。如果自行车在公共道路上使用，则要</w:t>
      </w:r>
      <w:r w:rsidRPr="0037423B">
        <w:rPr>
          <w:rFonts w:ascii="宋体" w:eastAsia="宋体" w:hAnsi="宋体" w:hint="eastAsia"/>
        </w:rPr>
        <w:t>遵守</w:t>
      </w:r>
      <w:r w:rsidRPr="0037423B">
        <w:rPr>
          <w:rFonts w:ascii="宋体" w:eastAsia="宋体" w:hAnsi="宋体"/>
        </w:rPr>
        <w:t>国家道路交通安全</w:t>
      </w:r>
      <w:r w:rsidRPr="0037423B">
        <w:rPr>
          <w:rFonts w:ascii="宋体" w:eastAsia="宋体" w:hAnsi="宋体" w:hint="eastAsia"/>
        </w:rPr>
        <w:t>法</w:t>
      </w:r>
      <w:r w:rsidRPr="0037423B">
        <w:rPr>
          <w:rFonts w:ascii="宋体" w:eastAsia="宋体" w:hAnsi="宋体"/>
        </w:rPr>
        <w:t>和相关管理规定。</w:t>
      </w:r>
    </w:p>
    <w:p w14:paraId="2026882D" w14:textId="77777777" w:rsidR="0037423B" w:rsidRPr="0037423B" w:rsidRDefault="0037423B" w:rsidP="0037423B">
      <w:pPr>
        <w:spacing w:line="400" w:lineRule="exact"/>
        <w:ind w:firstLineChars="200" w:firstLine="420"/>
        <w:rPr>
          <w:rFonts w:ascii="宋体" w:eastAsia="宋体" w:hAnsi="宋体"/>
        </w:rPr>
      </w:pPr>
      <w:r w:rsidRPr="0037423B">
        <w:rPr>
          <w:rFonts w:ascii="宋体" w:eastAsia="宋体" w:hAnsi="宋体" w:hint="eastAsia"/>
        </w:rPr>
        <w:t>自行车安全质量关乎到消费者的交通生命安全。1995年以来，我国先后发布了三个版本的《自行车  反射器》和二个版本的《自行车  照明设备》标准。GB/T 22791-2008和GB/T 31887-2015发布实施以来，为我国自行车照明和反射器产品更新换代，产品光性能的提升提供了技术支撑。GB/T 22791-2008GB/T等同采用ISO 6742-1:1987《自行车  照明和发展装置  光学和物理要求  第1部分：照明设备》, 31887-2015等同采用ISO 6742-2:1985《自行车  照明和反射装置  光学和物理要求  第2部分：反射装置》等同采用ISO 6742:2015《自行车  照明和回复反射装置》。2015年ISO 6742再次修订发布，由原来2个标准修改成5个标准。为此，我国继续转化ISO 6742:2015，将GB/T 22791与GB/T 31887修订合并为GB/T 31887，标准由原来2个修订为5个，标准水平与国际标准同步，继续为我国自行车产品安全提供技术支撑。</w:t>
      </w:r>
    </w:p>
    <w:p w14:paraId="6289F99A" w14:textId="77777777" w:rsidR="000C2DBF" w:rsidRDefault="000C2DBF" w:rsidP="00612BCA">
      <w:pPr>
        <w:snapToGrid w:val="0"/>
        <w:spacing w:line="400" w:lineRule="exact"/>
        <w:ind w:firstLineChars="200" w:firstLine="420"/>
        <w:rPr>
          <w:rFonts w:ascii="宋体" w:cs="宋体"/>
        </w:rPr>
      </w:pPr>
    </w:p>
    <w:p w14:paraId="623961F5" w14:textId="77777777" w:rsidR="000C2DBF" w:rsidRDefault="000C2DBF" w:rsidP="00612BCA">
      <w:pPr>
        <w:snapToGrid w:val="0"/>
        <w:spacing w:line="400" w:lineRule="exact"/>
        <w:ind w:firstLineChars="200" w:firstLine="420"/>
        <w:rPr>
          <w:rFonts w:ascii="宋体" w:cs="宋体"/>
        </w:rPr>
      </w:pPr>
    </w:p>
    <w:p w14:paraId="79F4E0BD" w14:textId="77777777" w:rsidR="000C2DBF" w:rsidRDefault="000C2DBF" w:rsidP="00612BCA">
      <w:pPr>
        <w:shd w:val="clear" w:color="auto" w:fill="FFFFFF"/>
        <w:spacing w:line="400" w:lineRule="exact"/>
        <w:ind w:firstLineChars="200" w:firstLine="420"/>
        <w:outlineLvl w:val="0"/>
        <w:rPr>
          <w:rFonts w:ascii="宋体" w:eastAsia="宋体" w:hAnsi="宋体" w:cs="宋体"/>
          <w:szCs w:val="21"/>
        </w:rPr>
      </w:pPr>
    </w:p>
    <w:p w14:paraId="425EB410" w14:textId="77777777" w:rsidR="000C2DBF" w:rsidRDefault="000C2DBF" w:rsidP="00612BCA">
      <w:pPr>
        <w:shd w:val="clear" w:color="auto" w:fill="FFFFFF"/>
        <w:spacing w:line="400" w:lineRule="exact"/>
        <w:ind w:firstLineChars="200" w:firstLine="420"/>
        <w:outlineLvl w:val="0"/>
        <w:rPr>
          <w:rFonts w:ascii="宋体" w:eastAsia="宋体" w:hAnsi="宋体" w:cs="宋体"/>
          <w:szCs w:val="21"/>
        </w:rPr>
        <w:sectPr w:rsidR="000C2DBF" w:rsidSect="0055553A">
          <w:footerReference w:type="default" r:id="rId19"/>
          <w:pgSz w:w="11906" w:h="16838" w:code="9"/>
          <w:pgMar w:top="1418" w:right="1134" w:bottom="1134" w:left="1418" w:header="851" w:footer="992" w:gutter="0"/>
          <w:pgNumType w:fmt="upperRoman" w:start="1"/>
          <w:cols w:space="425"/>
          <w:docGrid w:type="lines" w:linePitch="312"/>
        </w:sectPr>
      </w:pPr>
    </w:p>
    <w:p w14:paraId="462E97F6" w14:textId="77777777" w:rsidR="000C2DBF" w:rsidRDefault="000C2DBF" w:rsidP="00612BCA">
      <w:pPr>
        <w:shd w:val="clear" w:color="auto" w:fill="FFFFFF"/>
        <w:spacing w:line="400" w:lineRule="exact"/>
        <w:contextualSpacing/>
        <w:jc w:val="center"/>
        <w:rPr>
          <w:rFonts w:ascii="黑体" w:eastAsia="黑体" w:hAnsi="黑体"/>
          <w:sz w:val="32"/>
          <w:szCs w:val="32"/>
        </w:rPr>
      </w:pPr>
    </w:p>
    <w:p w14:paraId="0488A385" w14:textId="77777777" w:rsidR="000C2DBF" w:rsidRDefault="00B377AE" w:rsidP="00612BCA">
      <w:pPr>
        <w:shd w:val="clear" w:color="auto" w:fill="FFFFFF"/>
        <w:spacing w:line="400" w:lineRule="exact"/>
        <w:contextualSpacing/>
        <w:jc w:val="center"/>
        <w:rPr>
          <w:rFonts w:ascii="黑体" w:eastAsia="黑体" w:hAnsi="黑体"/>
          <w:sz w:val="32"/>
          <w:szCs w:val="32"/>
        </w:rPr>
      </w:pPr>
      <w:r>
        <w:rPr>
          <w:rFonts w:ascii="黑体" w:eastAsia="黑体" w:hAnsi="黑体" w:hint="eastAsia"/>
          <w:sz w:val="32"/>
          <w:szCs w:val="32"/>
        </w:rPr>
        <w:t>自行车  照明和回复反射装置</w:t>
      </w:r>
    </w:p>
    <w:p w14:paraId="08F5CF0E" w14:textId="6CE2065E" w:rsidR="000C2DBF" w:rsidRDefault="00B377AE" w:rsidP="00612BCA">
      <w:pPr>
        <w:shd w:val="clear" w:color="auto" w:fill="FFFFFF"/>
        <w:spacing w:line="400" w:lineRule="exact"/>
        <w:contextualSpacing/>
        <w:jc w:val="center"/>
        <w:rPr>
          <w:rFonts w:ascii="黑体" w:eastAsia="黑体" w:hAnsi="黑体"/>
          <w:sz w:val="32"/>
          <w:szCs w:val="32"/>
        </w:rPr>
      </w:pPr>
      <w:r>
        <w:rPr>
          <w:rFonts w:ascii="黑体" w:eastAsia="黑体" w:hAnsi="黑体" w:hint="eastAsia"/>
          <w:sz w:val="32"/>
          <w:szCs w:val="32"/>
        </w:rPr>
        <w:t>第5部分：</w:t>
      </w:r>
      <w:r w:rsidR="00871554">
        <w:rPr>
          <w:rFonts w:ascii="黑体" w:eastAsia="黑体" w:hAnsi="黑体" w:hint="eastAsia"/>
          <w:sz w:val="32"/>
          <w:szCs w:val="32"/>
        </w:rPr>
        <w:t>自行车</w:t>
      </w:r>
      <w:r>
        <w:rPr>
          <w:rFonts w:ascii="黑体" w:eastAsia="黑体" w:hAnsi="黑体" w:hint="eastAsia"/>
          <w:sz w:val="32"/>
          <w:szCs w:val="32"/>
        </w:rPr>
        <w:t>非发电机</w:t>
      </w:r>
      <w:r w:rsidR="00074A20">
        <w:rPr>
          <w:rFonts w:ascii="黑体" w:eastAsia="黑体" w:hAnsi="黑体" w:hint="eastAsia"/>
          <w:sz w:val="32"/>
          <w:szCs w:val="32"/>
        </w:rPr>
        <w:t>供电</w:t>
      </w:r>
      <w:r>
        <w:rPr>
          <w:rFonts w:ascii="黑体" w:eastAsia="黑体" w:hAnsi="黑体" w:hint="eastAsia"/>
          <w:sz w:val="32"/>
          <w:szCs w:val="32"/>
        </w:rPr>
        <w:t>的照明</w:t>
      </w:r>
      <w:r w:rsidR="008B01AD">
        <w:rPr>
          <w:rFonts w:ascii="黑体" w:eastAsia="黑体" w:hAnsi="黑体" w:hint="eastAsia"/>
          <w:sz w:val="32"/>
          <w:szCs w:val="32"/>
        </w:rPr>
        <w:t>系统</w:t>
      </w:r>
    </w:p>
    <w:p w14:paraId="5915063B" w14:textId="2BF8156E" w:rsidR="000C2DBF" w:rsidRPr="00A1228F" w:rsidRDefault="00B377AE" w:rsidP="00612BCA">
      <w:pPr>
        <w:widowControl/>
        <w:shd w:val="clear" w:color="auto" w:fill="FFFFFF"/>
        <w:spacing w:beforeLines="100" w:before="312" w:afterLines="100" w:after="312" w:line="400" w:lineRule="exact"/>
        <w:outlineLvl w:val="0"/>
        <w:rPr>
          <w:rFonts w:ascii="黑体" w:eastAsia="黑体" w:hAnsi="黑体" w:cs="Arial"/>
          <w:bCs/>
          <w:kern w:val="0"/>
          <w:szCs w:val="21"/>
        </w:rPr>
      </w:pPr>
      <w:bookmarkStart w:id="3" w:name="_Toc20351_WPSOffice_Level1"/>
      <w:bookmarkStart w:id="4" w:name="_Toc2113_WPSOffice_Level1"/>
      <w:bookmarkStart w:id="5" w:name="_Toc16985"/>
      <w:bookmarkStart w:id="6" w:name="_Toc14019"/>
      <w:bookmarkStart w:id="7" w:name="_Toc26750"/>
      <w:bookmarkStart w:id="8" w:name="_Toc97628825"/>
      <w:r w:rsidRPr="00A1228F">
        <w:rPr>
          <w:rFonts w:ascii="黑体" w:eastAsia="黑体" w:hAnsi="黑体" w:cs="Arial" w:hint="eastAsia"/>
          <w:bCs/>
          <w:kern w:val="0"/>
          <w:szCs w:val="21"/>
        </w:rPr>
        <w:t xml:space="preserve">1 </w:t>
      </w:r>
      <w:r w:rsidR="0085525F" w:rsidRPr="00A1228F">
        <w:rPr>
          <w:rFonts w:ascii="黑体" w:eastAsia="黑体" w:hAnsi="黑体" w:cs="Arial"/>
          <w:bCs/>
          <w:kern w:val="0"/>
          <w:szCs w:val="21"/>
        </w:rPr>
        <w:t xml:space="preserve"> </w:t>
      </w:r>
      <w:r w:rsidRPr="00A1228F">
        <w:rPr>
          <w:rFonts w:ascii="黑体" w:eastAsia="黑体" w:hAnsi="黑体" w:cs="Arial"/>
          <w:bCs/>
          <w:kern w:val="0"/>
          <w:szCs w:val="21"/>
        </w:rPr>
        <w:t>范围</w:t>
      </w:r>
      <w:bookmarkEnd w:id="3"/>
      <w:bookmarkEnd w:id="4"/>
      <w:bookmarkEnd w:id="5"/>
      <w:bookmarkEnd w:id="6"/>
      <w:bookmarkEnd w:id="7"/>
      <w:bookmarkEnd w:id="8"/>
    </w:p>
    <w:p w14:paraId="169CDD7A" w14:textId="44445A80" w:rsidR="000C2DBF" w:rsidRPr="00A1228F" w:rsidRDefault="007F5941" w:rsidP="00612BCA">
      <w:pPr>
        <w:widowControl/>
        <w:shd w:val="clear" w:color="auto" w:fill="FFFFFF"/>
        <w:spacing w:line="400" w:lineRule="exact"/>
        <w:ind w:firstLineChars="200" w:firstLine="420"/>
        <w:rPr>
          <w:rFonts w:ascii="宋体" w:eastAsia="宋体" w:hAnsi="宋体" w:cs="Arial"/>
          <w:kern w:val="0"/>
          <w:szCs w:val="21"/>
        </w:rPr>
      </w:pPr>
      <w:r w:rsidRPr="00A1228F">
        <w:rPr>
          <w:rFonts w:ascii="宋体" w:eastAsia="宋体" w:hAnsi="宋体" w:cs="Arial" w:hint="eastAsia"/>
          <w:kern w:val="0"/>
          <w:szCs w:val="21"/>
        </w:rPr>
        <w:t>本文件</w:t>
      </w:r>
      <w:r w:rsidR="00B377AE" w:rsidRPr="00A1228F">
        <w:rPr>
          <w:rFonts w:ascii="宋体" w:eastAsia="宋体" w:hAnsi="宋体" w:cs="Arial"/>
          <w:kern w:val="0"/>
          <w:szCs w:val="21"/>
        </w:rPr>
        <w:t>适用于在公共道路上行驶的自行车所使用的照明</w:t>
      </w:r>
      <w:r w:rsidR="00B377AE" w:rsidRPr="00A1228F">
        <w:rPr>
          <w:rFonts w:ascii="宋体" w:eastAsia="宋体" w:hAnsi="宋体" w:cs="Arial" w:hint="eastAsia"/>
          <w:kern w:val="0"/>
          <w:szCs w:val="21"/>
        </w:rPr>
        <w:t>系统</w:t>
      </w:r>
      <w:r w:rsidR="00B377AE" w:rsidRPr="00A1228F">
        <w:rPr>
          <w:rFonts w:ascii="宋体" w:eastAsia="宋体" w:hAnsi="宋体" w:cs="Arial"/>
          <w:kern w:val="0"/>
          <w:szCs w:val="21"/>
        </w:rPr>
        <w:t>，</w:t>
      </w:r>
      <w:r w:rsidR="00B377AE" w:rsidRPr="00A1228F">
        <w:rPr>
          <w:rFonts w:ascii="宋体" w:eastAsia="宋体" w:hAnsi="宋体" w:cs="Arial" w:hint="eastAsia"/>
          <w:kern w:val="0"/>
          <w:szCs w:val="21"/>
        </w:rPr>
        <w:t>特别是符合GB 3565.2与GB 14746的两轮自行车用和G</w:t>
      </w:r>
      <w:r w:rsidR="00B377AE" w:rsidRPr="00A1228F">
        <w:rPr>
          <w:rFonts w:ascii="宋体" w:eastAsia="宋体" w:hAnsi="宋体" w:cs="Arial"/>
          <w:kern w:val="0"/>
          <w:szCs w:val="21"/>
        </w:rPr>
        <w:t>B</w:t>
      </w:r>
      <w:r w:rsidR="00B377AE" w:rsidRPr="00A1228F">
        <w:rPr>
          <w:rFonts w:ascii="宋体" w:eastAsia="宋体" w:hAnsi="宋体" w:cs="Arial" w:hint="eastAsia"/>
          <w:kern w:val="0"/>
          <w:szCs w:val="21"/>
        </w:rPr>
        <w:t xml:space="preserve"> 17761电动自行车用照明装置。</w:t>
      </w:r>
    </w:p>
    <w:p w14:paraId="1AE95535" w14:textId="062105D9" w:rsidR="000C2DBF" w:rsidRPr="00A1228F" w:rsidRDefault="007F5941" w:rsidP="00612BCA">
      <w:pPr>
        <w:shd w:val="clear" w:color="auto" w:fill="FFFFFF"/>
        <w:spacing w:line="400" w:lineRule="exact"/>
        <w:ind w:firstLineChars="200" w:firstLine="420"/>
        <w:rPr>
          <w:rFonts w:ascii="宋体" w:eastAsia="宋体" w:hAnsi="宋体" w:cs="宋体"/>
          <w:szCs w:val="21"/>
        </w:rPr>
      </w:pPr>
      <w:r w:rsidRPr="00A1228F">
        <w:rPr>
          <w:rFonts w:ascii="宋体" w:eastAsia="宋体" w:hAnsi="宋体" w:cs="宋体" w:hint="eastAsia"/>
          <w:szCs w:val="21"/>
        </w:rPr>
        <w:t>本文件</w:t>
      </w:r>
      <w:r w:rsidR="00B377AE" w:rsidRPr="00A1228F">
        <w:rPr>
          <w:rFonts w:ascii="宋体" w:eastAsia="宋体" w:hAnsi="宋体" w:cs="宋体" w:hint="eastAsia"/>
          <w:szCs w:val="21"/>
        </w:rPr>
        <w:t>规定了</w:t>
      </w:r>
      <w:r w:rsidR="002825DE" w:rsidRPr="00A1228F">
        <w:rPr>
          <w:rFonts w:ascii="宋体" w:eastAsia="宋体" w:hAnsi="宋体" w:cs="宋体" w:hint="eastAsia"/>
          <w:szCs w:val="21"/>
        </w:rPr>
        <w:t>自行车非发电机驱动的照明</w:t>
      </w:r>
      <w:r w:rsidR="008B01AD">
        <w:rPr>
          <w:rFonts w:ascii="宋体" w:eastAsia="宋体" w:hAnsi="宋体" w:cs="宋体" w:hint="eastAsia"/>
          <w:szCs w:val="21"/>
        </w:rPr>
        <w:t>系统</w:t>
      </w:r>
      <w:r w:rsidR="00B377AE" w:rsidRPr="00A1228F">
        <w:rPr>
          <w:rFonts w:ascii="宋体" w:eastAsia="宋体" w:hAnsi="宋体" w:cs="宋体" w:hint="eastAsia"/>
          <w:szCs w:val="21"/>
        </w:rPr>
        <w:t>的性能要求和试验方法。适用于符合GB/T 31887.1－2019的照明设备。</w:t>
      </w:r>
      <w:r w:rsidR="00B377AE" w:rsidRPr="00A1228F">
        <w:rPr>
          <w:rFonts w:ascii="宋体" w:eastAsia="宋体" w:hAnsi="宋体" w:cs="宋体" w:hint="eastAsia"/>
        </w:rPr>
        <w:t>照明系统包括照明设备和由自行车非发电机（如电池）提供的电源</w:t>
      </w:r>
      <w:r w:rsidR="00B377AE" w:rsidRPr="00A1228F">
        <w:rPr>
          <w:rFonts w:ascii="宋体" w:eastAsia="宋体" w:hAnsi="宋体" w:cs="宋体" w:hint="eastAsia"/>
          <w:szCs w:val="21"/>
        </w:rPr>
        <w:t>。</w:t>
      </w:r>
    </w:p>
    <w:p w14:paraId="04769B76" w14:textId="26A6F490" w:rsidR="000C2DBF" w:rsidRPr="00A1228F" w:rsidRDefault="00B377AE" w:rsidP="00612BCA">
      <w:pPr>
        <w:widowControl/>
        <w:shd w:val="clear" w:color="auto" w:fill="FFFFFF"/>
        <w:spacing w:beforeLines="100" w:before="312" w:afterLines="100" w:after="312" w:line="400" w:lineRule="exact"/>
        <w:outlineLvl w:val="0"/>
        <w:rPr>
          <w:rFonts w:ascii="黑体" w:eastAsia="黑体" w:hAnsi="黑体" w:cs="Arial"/>
          <w:bCs/>
          <w:kern w:val="0"/>
          <w:szCs w:val="21"/>
        </w:rPr>
      </w:pPr>
      <w:bookmarkStart w:id="9" w:name="_Toc7096"/>
      <w:bookmarkStart w:id="10" w:name="_Toc1573"/>
      <w:bookmarkStart w:id="11" w:name="_Toc23976_WPSOffice_Level1"/>
      <w:bookmarkStart w:id="12" w:name="_Toc4195_WPSOffice_Level1"/>
      <w:bookmarkStart w:id="13" w:name="_Toc5175"/>
      <w:bookmarkStart w:id="14" w:name="_Toc97628826"/>
      <w:r w:rsidRPr="00A1228F">
        <w:rPr>
          <w:rFonts w:ascii="黑体" w:eastAsia="黑体" w:hAnsi="黑体" w:cs="Arial"/>
          <w:bCs/>
          <w:kern w:val="0"/>
          <w:szCs w:val="21"/>
        </w:rPr>
        <w:t>2</w:t>
      </w:r>
      <w:r w:rsidR="0085525F" w:rsidRPr="00A1228F">
        <w:rPr>
          <w:rFonts w:ascii="黑体" w:eastAsia="黑体" w:hAnsi="黑体" w:cs="Arial"/>
          <w:bCs/>
          <w:kern w:val="0"/>
          <w:szCs w:val="21"/>
        </w:rPr>
        <w:t xml:space="preserve">  </w:t>
      </w:r>
      <w:r w:rsidRPr="00A1228F">
        <w:rPr>
          <w:rFonts w:ascii="黑体" w:eastAsia="黑体" w:hAnsi="黑体" w:cs="Arial" w:hint="eastAsia"/>
          <w:bCs/>
          <w:kern w:val="0"/>
          <w:szCs w:val="21"/>
        </w:rPr>
        <w:t>规范性引用</w:t>
      </w:r>
      <w:bookmarkEnd w:id="9"/>
      <w:bookmarkEnd w:id="10"/>
      <w:bookmarkEnd w:id="11"/>
      <w:bookmarkEnd w:id="12"/>
      <w:bookmarkEnd w:id="13"/>
      <w:r w:rsidRPr="00A1228F">
        <w:rPr>
          <w:rFonts w:ascii="黑体" w:eastAsia="黑体" w:hAnsi="黑体" w:cs="Arial" w:hint="eastAsia"/>
          <w:bCs/>
          <w:kern w:val="0"/>
          <w:szCs w:val="21"/>
        </w:rPr>
        <w:t>文件</w:t>
      </w:r>
      <w:bookmarkEnd w:id="14"/>
    </w:p>
    <w:p w14:paraId="514B5E28" w14:textId="77777777" w:rsidR="0085525F" w:rsidRPr="00A1228F" w:rsidRDefault="0085525F" w:rsidP="00612BCA">
      <w:pPr>
        <w:spacing w:line="400" w:lineRule="exact"/>
        <w:ind w:firstLine="420"/>
        <w:rPr>
          <w:rFonts w:ascii="宋体" w:eastAsia="宋体" w:hAnsi="宋体"/>
          <w:szCs w:val="21"/>
        </w:rPr>
      </w:pPr>
      <w:bookmarkStart w:id="15" w:name="_Hlk96506313"/>
      <w:bookmarkStart w:id="16" w:name="OLE_LINK1"/>
      <w:bookmarkStart w:id="17" w:name="OLE_LINK2"/>
      <w:r w:rsidRPr="00A1228F">
        <w:rPr>
          <w:rFonts w:ascii="宋体" w:eastAsia="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6703BDF" w14:textId="79CA6546" w:rsidR="007F5941" w:rsidRPr="00A1228F" w:rsidRDefault="007F5941" w:rsidP="00612BCA">
      <w:pPr>
        <w:widowControl/>
        <w:shd w:val="clear" w:color="auto" w:fill="FFFFFF"/>
        <w:spacing w:line="400" w:lineRule="exact"/>
        <w:ind w:firstLineChars="200" w:firstLine="420"/>
        <w:rPr>
          <w:rFonts w:ascii="宋体" w:eastAsia="宋体" w:hAnsi="宋体"/>
          <w:szCs w:val="21"/>
        </w:rPr>
      </w:pPr>
      <w:bookmarkStart w:id="18" w:name="_Hlk97110343"/>
      <w:bookmarkEnd w:id="15"/>
      <w:r w:rsidRPr="00A1228F">
        <w:rPr>
          <w:rFonts w:ascii="宋体" w:eastAsia="宋体" w:hAnsi="宋体" w:hint="eastAsia"/>
          <w:szCs w:val="21"/>
        </w:rPr>
        <w:t>GB/T 4208</w:t>
      </w:r>
      <w:r w:rsidR="00D7187C" w:rsidRPr="00A1228F">
        <w:rPr>
          <w:rFonts w:ascii="宋体" w:eastAsia="宋体" w:hAnsi="宋体"/>
          <w:szCs w:val="21"/>
        </w:rPr>
        <w:t xml:space="preserve">  </w:t>
      </w:r>
      <w:r w:rsidRPr="00A1228F">
        <w:rPr>
          <w:rFonts w:ascii="宋体" w:eastAsia="宋体" w:hAnsi="宋体" w:hint="eastAsia"/>
          <w:szCs w:val="21"/>
        </w:rPr>
        <w:t>外壳防护等级（IP代码）</w:t>
      </w:r>
      <w:r w:rsidR="0003792C" w:rsidRPr="00A1228F">
        <w:rPr>
          <w:rFonts w:ascii="宋体" w:eastAsia="宋体" w:hAnsi="宋体" w:hint="eastAsia"/>
          <w:szCs w:val="21"/>
        </w:rPr>
        <w:t>（GB/T 4208—2017,IEC 60529:2013,IDT）</w:t>
      </w:r>
    </w:p>
    <w:p w14:paraId="0F6FB7B4" w14:textId="702A5B3F" w:rsidR="00D7187C" w:rsidRPr="00A1228F" w:rsidRDefault="00D7187C" w:rsidP="00612BCA">
      <w:pPr>
        <w:widowControl/>
        <w:shd w:val="clear" w:color="auto" w:fill="FFFFFF"/>
        <w:spacing w:line="400" w:lineRule="exact"/>
        <w:ind w:firstLineChars="200" w:firstLine="420"/>
        <w:rPr>
          <w:rFonts w:ascii="宋体" w:eastAsia="宋体" w:hAnsi="宋体"/>
        </w:rPr>
      </w:pPr>
      <w:r w:rsidRPr="00A1228F">
        <w:rPr>
          <w:rFonts w:ascii="宋体" w:eastAsia="宋体" w:hAnsi="宋体" w:hint="eastAsia"/>
          <w:szCs w:val="21"/>
        </w:rPr>
        <w:t xml:space="preserve">GB/T </w:t>
      </w:r>
      <w:r w:rsidRPr="00A1228F">
        <w:rPr>
          <w:rFonts w:ascii="宋体" w:eastAsia="宋体" w:hAnsi="宋体" w:hint="eastAsia"/>
        </w:rPr>
        <w:t>8897</w:t>
      </w:r>
      <w:r w:rsidR="00B20AC7" w:rsidRPr="00A1228F">
        <w:rPr>
          <w:rFonts w:ascii="宋体" w:eastAsia="宋体" w:hAnsi="宋体" w:hint="eastAsia"/>
        </w:rPr>
        <w:t>（所有部分）</w:t>
      </w:r>
      <w:r w:rsidR="004F6E99" w:rsidRPr="00A1228F">
        <w:rPr>
          <w:rFonts w:ascii="宋体" w:eastAsia="宋体" w:hAnsi="宋体"/>
        </w:rPr>
        <w:t xml:space="preserve">  </w:t>
      </w:r>
      <w:r w:rsidR="004F6E99" w:rsidRPr="00A1228F">
        <w:rPr>
          <w:rFonts w:ascii="宋体" w:eastAsia="宋体" w:hAnsi="宋体" w:hint="eastAsia"/>
        </w:rPr>
        <w:t>原电池</w:t>
      </w:r>
      <w:r w:rsidR="00544F74" w:rsidRPr="00A1228F">
        <w:rPr>
          <w:rFonts w:ascii="宋体" w:eastAsia="宋体" w:hAnsi="宋体" w:hint="eastAsia"/>
        </w:rPr>
        <w:t>（IEC</w:t>
      </w:r>
      <w:r w:rsidR="00544F74" w:rsidRPr="00A1228F">
        <w:rPr>
          <w:rFonts w:ascii="宋体" w:eastAsia="宋体" w:hAnsi="宋体"/>
        </w:rPr>
        <w:t xml:space="preserve"> 60086</w:t>
      </w:r>
      <w:r w:rsidR="00544F74" w:rsidRPr="00A1228F">
        <w:rPr>
          <w:rFonts w:ascii="宋体" w:eastAsia="宋体" w:hAnsi="宋体" w:hint="eastAsia"/>
        </w:rPr>
        <w:t>，MOD）</w:t>
      </w:r>
    </w:p>
    <w:p w14:paraId="361D2224" w14:textId="34769C0E" w:rsidR="0085525F" w:rsidRPr="00A1228F" w:rsidRDefault="0085525F" w:rsidP="00612BCA">
      <w:pPr>
        <w:widowControl/>
        <w:shd w:val="clear" w:color="auto" w:fill="FFFFFF"/>
        <w:spacing w:line="400" w:lineRule="exact"/>
        <w:ind w:firstLineChars="200" w:firstLine="420"/>
        <w:rPr>
          <w:rFonts w:ascii="宋体" w:eastAsia="宋体" w:hAnsi="宋体"/>
          <w:szCs w:val="21"/>
        </w:rPr>
      </w:pPr>
      <w:r w:rsidRPr="00A1228F">
        <w:rPr>
          <w:rFonts w:ascii="宋体" w:eastAsia="宋体" w:hAnsi="宋体" w:hint="eastAsia"/>
          <w:szCs w:val="21"/>
        </w:rPr>
        <w:t>GB/T</w:t>
      </w:r>
      <w:r w:rsidR="00D7187C" w:rsidRPr="00A1228F">
        <w:rPr>
          <w:rFonts w:ascii="宋体" w:eastAsia="宋体" w:hAnsi="宋体"/>
          <w:szCs w:val="21"/>
        </w:rPr>
        <w:t xml:space="preserve"> </w:t>
      </w:r>
      <w:r w:rsidRPr="00A1228F">
        <w:rPr>
          <w:rFonts w:ascii="宋体" w:eastAsia="宋体" w:hAnsi="宋体" w:hint="eastAsia"/>
          <w:szCs w:val="21"/>
        </w:rPr>
        <w:t>10125</w:t>
      </w:r>
      <w:r w:rsidRPr="00A1228F">
        <w:rPr>
          <w:rFonts w:ascii="宋体" w:eastAsia="宋体" w:hAnsi="宋体"/>
          <w:szCs w:val="21"/>
        </w:rPr>
        <w:t xml:space="preserve">  人造气氛腐蚀试验</w:t>
      </w:r>
      <w:r w:rsidRPr="00A1228F">
        <w:rPr>
          <w:rFonts w:ascii="宋体" w:eastAsia="宋体" w:hAnsi="宋体" w:hint="eastAsia"/>
          <w:szCs w:val="21"/>
        </w:rPr>
        <w:t xml:space="preserve">  盐雾试验</w:t>
      </w:r>
      <w:r w:rsidR="0003792C" w:rsidRPr="00A1228F">
        <w:rPr>
          <w:rFonts w:ascii="宋体" w:eastAsia="宋体" w:hAnsi="宋体" w:hint="eastAsia"/>
          <w:szCs w:val="21"/>
        </w:rPr>
        <w:t>（GB/T 10125—2021,ISO 9227:2017,MOD）</w:t>
      </w:r>
    </w:p>
    <w:p w14:paraId="009FB7CF" w14:textId="7CD9254D" w:rsidR="00D7187C" w:rsidRPr="00A1228F" w:rsidRDefault="00D7187C" w:rsidP="00ED0BF6">
      <w:pPr>
        <w:widowControl/>
        <w:shd w:val="clear" w:color="auto" w:fill="FFFFFF"/>
        <w:spacing w:line="400" w:lineRule="exact"/>
        <w:ind w:firstLineChars="200" w:firstLine="420"/>
        <w:rPr>
          <w:rFonts w:ascii="宋体" w:eastAsia="宋体" w:hAnsi="宋体"/>
          <w:szCs w:val="21"/>
        </w:rPr>
      </w:pPr>
      <w:r w:rsidRPr="00A1228F">
        <w:rPr>
          <w:rFonts w:ascii="宋体" w:eastAsia="宋体" w:hAnsi="宋体"/>
          <w:szCs w:val="21"/>
        </w:rPr>
        <w:t>GB/T 28164</w:t>
      </w:r>
      <w:r w:rsidR="00ED0BF6" w:rsidRPr="00A1228F">
        <w:rPr>
          <w:rFonts w:ascii="宋体" w:eastAsia="宋体" w:hAnsi="宋体"/>
          <w:szCs w:val="21"/>
        </w:rPr>
        <w:t xml:space="preserve">  </w:t>
      </w:r>
      <w:r w:rsidRPr="00A1228F">
        <w:rPr>
          <w:rFonts w:ascii="宋体" w:eastAsia="宋体" w:hAnsi="宋体"/>
          <w:szCs w:val="21"/>
        </w:rPr>
        <w:t>含碱性或其它非酸性电解质的蓄电池和蓄电池组 便携式密封蓄电池和蓄电池组的安全性要求</w:t>
      </w:r>
      <w:r w:rsidR="00544F74" w:rsidRPr="00A1228F">
        <w:rPr>
          <w:rFonts w:ascii="宋体" w:eastAsia="宋体" w:hAnsi="宋体" w:hint="eastAsia"/>
          <w:szCs w:val="21"/>
        </w:rPr>
        <w:t>（</w:t>
      </w:r>
      <w:r w:rsidR="00ED0BF6" w:rsidRPr="00A1228F">
        <w:rPr>
          <w:rFonts w:ascii="宋体" w:eastAsia="宋体" w:hAnsi="宋体"/>
          <w:szCs w:val="21"/>
        </w:rPr>
        <w:t>GB/T 28164-2011</w:t>
      </w:r>
      <w:r w:rsidR="00ED0BF6" w:rsidRPr="00A1228F">
        <w:rPr>
          <w:rFonts w:ascii="宋体" w:eastAsia="宋体" w:hAnsi="宋体" w:hint="eastAsia"/>
          <w:szCs w:val="21"/>
        </w:rPr>
        <w:t>，IEC</w:t>
      </w:r>
      <w:r w:rsidR="00ED0BF6" w:rsidRPr="00A1228F">
        <w:rPr>
          <w:rFonts w:ascii="宋体" w:eastAsia="宋体" w:hAnsi="宋体"/>
          <w:szCs w:val="21"/>
        </w:rPr>
        <w:t xml:space="preserve"> 621</w:t>
      </w:r>
      <w:r w:rsidR="00ED0BF6" w:rsidRPr="00A1228F">
        <w:rPr>
          <w:rFonts w:ascii="宋体" w:eastAsia="宋体" w:hAnsi="宋体" w:hint="eastAsia"/>
          <w:szCs w:val="21"/>
        </w:rPr>
        <w:t>3</w:t>
      </w:r>
      <w:r w:rsidR="00ED0BF6" w:rsidRPr="00A1228F">
        <w:rPr>
          <w:rFonts w:ascii="宋体" w:eastAsia="宋体" w:hAnsi="宋体"/>
          <w:szCs w:val="21"/>
        </w:rPr>
        <w:t>3</w:t>
      </w:r>
      <w:r w:rsidR="00ED0BF6" w:rsidRPr="00A1228F">
        <w:rPr>
          <w:rFonts w:ascii="宋体" w:eastAsia="宋体" w:hAnsi="宋体" w:hint="eastAsia"/>
          <w:szCs w:val="21"/>
        </w:rPr>
        <w:t>：2</w:t>
      </w:r>
      <w:r w:rsidR="00ED0BF6" w:rsidRPr="00A1228F">
        <w:rPr>
          <w:rFonts w:ascii="宋体" w:eastAsia="宋体" w:hAnsi="宋体"/>
          <w:szCs w:val="21"/>
        </w:rPr>
        <w:t>002</w:t>
      </w:r>
      <w:r w:rsidR="00ED0BF6" w:rsidRPr="00A1228F">
        <w:rPr>
          <w:rFonts w:ascii="宋体" w:eastAsia="宋体" w:hAnsi="宋体" w:hint="eastAsia"/>
          <w:szCs w:val="21"/>
        </w:rPr>
        <w:t>，IDT</w:t>
      </w:r>
      <w:r w:rsidR="00544F74" w:rsidRPr="00A1228F">
        <w:rPr>
          <w:rFonts w:ascii="宋体" w:eastAsia="宋体" w:hAnsi="宋体" w:hint="eastAsia"/>
          <w:szCs w:val="21"/>
        </w:rPr>
        <w:t>）</w:t>
      </w:r>
    </w:p>
    <w:p w14:paraId="3F6A1BF8" w14:textId="740C74C2" w:rsidR="00B20AC7" w:rsidRPr="00A1228F" w:rsidRDefault="00B20AC7" w:rsidP="00B20AC7">
      <w:pPr>
        <w:widowControl/>
        <w:shd w:val="clear" w:color="auto" w:fill="FFFFFF"/>
        <w:spacing w:line="400" w:lineRule="exact"/>
        <w:ind w:firstLineChars="200" w:firstLine="420"/>
        <w:rPr>
          <w:rFonts w:ascii="宋体" w:eastAsia="宋体" w:hAnsi="宋体" w:cs="Arial"/>
          <w:iCs/>
          <w:kern w:val="0"/>
          <w:szCs w:val="21"/>
        </w:rPr>
      </w:pPr>
      <w:r w:rsidRPr="00A1228F">
        <w:rPr>
          <w:rFonts w:ascii="宋体" w:eastAsia="宋体" w:hAnsi="宋体" w:cs="Arial"/>
          <w:iCs/>
          <w:kern w:val="0"/>
          <w:szCs w:val="21"/>
        </w:rPr>
        <w:t>GB/T 30426</w:t>
      </w:r>
      <w:r w:rsidRPr="00A1228F">
        <w:rPr>
          <w:rFonts w:ascii="宋体" w:eastAsia="宋体" w:hAnsi="宋体" w:cs="Arial" w:hint="eastAsia"/>
          <w:iCs/>
          <w:kern w:val="0"/>
          <w:szCs w:val="21"/>
        </w:rPr>
        <w:t xml:space="preserve"> </w:t>
      </w:r>
      <w:r w:rsidR="00ED0BF6" w:rsidRPr="00A1228F">
        <w:rPr>
          <w:rFonts w:ascii="宋体" w:eastAsia="宋体" w:hAnsi="宋体" w:cs="Arial"/>
          <w:iCs/>
          <w:kern w:val="0"/>
          <w:szCs w:val="21"/>
        </w:rPr>
        <w:t xml:space="preserve"> </w:t>
      </w:r>
      <w:r w:rsidRPr="00A1228F">
        <w:rPr>
          <w:rFonts w:ascii="宋体" w:eastAsia="宋体" w:hAnsi="宋体" w:cs="Arial" w:hint="eastAsia"/>
          <w:iCs/>
          <w:kern w:val="0"/>
          <w:szCs w:val="21"/>
        </w:rPr>
        <w:t>含碱性或其它非酸性电解质的蓄电池和蓄电池组</w:t>
      </w:r>
      <w:r w:rsidRPr="00A1228F">
        <w:rPr>
          <w:rFonts w:ascii="宋体" w:eastAsia="宋体" w:hAnsi="宋体" w:cs="Arial"/>
          <w:iCs/>
          <w:kern w:val="0"/>
          <w:szCs w:val="21"/>
        </w:rPr>
        <w:t xml:space="preserve"> 便携式锂蓄电池和蓄电池组</w:t>
      </w:r>
      <w:r w:rsidR="00544F74" w:rsidRPr="00A1228F">
        <w:rPr>
          <w:rFonts w:ascii="宋体" w:eastAsia="宋体" w:hAnsi="宋体" w:cs="Arial" w:hint="eastAsia"/>
          <w:iCs/>
          <w:kern w:val="0"/>
          <w:szCs w:val="21"/>
        </w:rPr>
        <w:t>（</w:t>
      </w:r>
      <w:r w:rsidR="00ED0BF6" w:rsidRPr="00A1228F">
        <w:rPr>
          <w:rFonts w:ascii="宋体" w:eastAsia="宋体" w:hAnsi="宋体" w:cs="Arial" w:hint="eastAsia"/>
          <w:iCs/>
          <w:kern w:val="0"/>
          <w:szCs w:val="21"/>
        </w:rPr>
        <w:t>GB/T</w:t>
      </w:r>
      <w:r w:rsidR="00ED0BF6" w:rsidRPr="00A1228F">
        <w:rPr>
          <w:rFonts w:ascii="宋体" w:eastAsia="宋体" w:hAnsi="宋体" w:cs="Arial"/>
          <w:iCs/>
          <w:kern w:val="0"/>
          <w:szCs w:val="21"/>
        </w:rPr>
        <w:t xml:space="preserve"> 30426-2013</w:t>
      </w:r>
      <w:r w:rsidR="00ED0BF6" w:rsidRPr="00A1228F">
        <w:rPr>
          <w:rFonts w:ascii="宋体" w:eastAsia="宋体" w:hAnsi="宋体" w:cs="Arial" w:hint="eastAsia"/>
          <w:iCs/>
          <w:kern w:val="0"/>
          <w:szCs w:val="21"/>
        </w:rPr>
        <w:t>，IEC</w:t>
      </w:r>
      <w:r w:rsidR="00ED0BF6" w:rsidRPr="00A1228F">
        <w:rPr>
          <w:rFonts w:ascii="宋体" w:eastAsia="宋体" w:hAnsi="宋体" w:cs="Arial"/>
          <w:iCs/>
          <w:kern w:val="0"/>
          <w:szCs w:val="21"/>
        </w:rPr>
        <w:t xml:space="preserve"> 61960</w:t>
      </w:r>
      <w:r w:rsidR="00ED0BF6" w:rsidRPr="00A1228F">
        <w:rPr>
          <w:rFonts w:ascii="宋体" w:eastAsia="宋体" w:hAnsi="宋体" w:cs="Arial" w:hint="eastAsia"/>
          <w:iCs/>
          <w:kern w:val="0"/>
          <w:szCs w:val="21"/>
        </w:rPr>
        <w:t>：2</w:t>
      </w:r>
      <w:r w:rsidR="00ED0BF6" w:rsidRPr="00A1228F">
        <w:rPr>
          <w:rFonts w:ascii="宋体" w:eastAsia="宋体" w:hAnsi="宋体" w:cs="Arial"/>
          <w:iCs/>
          <w:kern w:val="0"/>
          <w:szCs w:val="21"/>
        </w:rPr>
        <w:t>003</w:t>
      </w:r>
      <w:r w:rsidR="00ED0BF6" w:rsidRPr="00A1228F">
        <w:rPr>
          <w:rFonts w:ascii="宋体" w:eastAsia="宋体" w:hAnsi="宋体" w:cs="Arial" w:hint="eastAsia"/>
          <w:iCs/>
          <w:kern w:val="0"/>
          <w:szCs w:val="21"/>
        </w:rPr>
        <w:t>，IDT</w:t>
      </w:r>
      <w:r w:rsidR="00544F74" w:rsidRPr="00A1228F">
        <w:rPr>
          <w:rFonts w:ascii="宋体" w:eastAsia="宋体" w:hAnsi="宋体" w:cs="Arial" w:hint="eastAsia"/>
          <w:iCs/>
          <w:kern w:val="0"/>
          <w:szCs w:val="21"/>
        </w:rPr>
        <w:t>）</w:t>
      </w:r>
    </w:p>
    <w:p w14:paraId="30E78FFE" w14:textId="64CE79AD" w:rsidR="000C2DBF" w:rsidRPr="00A1228F" w:rsidRDefault="00B377AE" w:rsidP="00612BCA">
      <w:pPr>
        <w:widowControl/>
        <w:shd w:val="clear" w:color="auto" w:fill="FFFFFF"/>
        <w:spacing w:line="400" w:lineRule="exact"/>
        <w:ind w:firstLineChars="200" w:firstLine="420"/>
        <w:rPr>
          <w:rFonts w:ascii="宋体" w:eastAsia="宋体" w:hAnsi="宋体"/>
          <w:szCs w:val="21"/>
        </w:rPr>
      </w:pPr>
      <w:r w:rsidRPr="00A1228F">
        <w:rPr>
          <w:rFonts w:ascii="宋体" w:eastAsia="宋体" w:hAnsi="宋体" w:hint="eastAsia"/>
          <w:szCs w:val="21"/>
        </w:rPr>
        <w:t>GB/T 31887.1－2019</w:t>
      </w:r>
      <w:bookmarkEnd w:id="16"/>
      <w:bookmarkEnd w:id="17"/>
      <w:r w:rsidRPr="00A1228F">
        <w:rPr>
          <w:rFonts w:ascii="宋体" w:eastAsia="宋体" w:hAnsi="宋体" w:cs="Arial" w:hint="eastAsia"/>
          <w:iCs/>
          <w:kern w:val="0"/>
          <w:szCs w:val="21"/>
        </w:rPr>
        <w:t xml:space="preserve">  </w:t>
      </w:r>
      <w:r w:rsidRPr="00A1228F">
        <w:rPr>
          <w:rFonts w:ascii="宋体" w:eastAsia="宋体" w:hAnsi="宋体" w:cs="Arial"/>
          <w:iCs/>
          <w:kern w:val="0"/>
          <w:szCs w:val="21"/>
        </w:rPr>
        <w:t>自行车</w:t>
      </w:r>
      <w:r w:rsidRPr="00A1228F">
        <w:rPr>
          <w:rFonts w:ascii="宋体" w:eastAsia="宋体" w:hAnsi="宋体" w:cs="Arial" w:hint="eastAsia"/>
          <w:iCs/>
          <w:kern w:val="0"/>
          <w:szCs w:val="21"/>
        </w:rPr>
        <w:t xml:space="preserve">  </w:t>
      </w:r>
      <w:r w:rsidRPr="00A1228F">
        <w:rPr>
          <w:rFonts w:ascii="宋体" w:eastAsia="宋体" w:hAnsi="宋体" w:cs="Arial"/>
          <w:iCs/>
          <w:kern w:val="0"/>
          <w:szCs w:val="21"/>
        </w:rPr>
        <w:t>照明和</w:t>
      </w:r>
      <w:r w:rsidRPr="00A1228F">
        <w:rPr>
          <w:rFonts w:ascii="宋体" w:eastAsia="宋体" w:hAnsi="宋体" w:cs="Arial" w:hint="eastAsia"/>
          <w:iCs/>
          <w:kern w:val="0"/>
          <w:szCs w:val="21"/>
        </w:rPr>
        <w:t xml:space="preserve">回复反射装置  </w:t>
      </w:r>
      <w:r w:rsidRPr="00A1228F">
        <w:rPr>
          <w:rFonts w:ascii="宋体" w:eastAsia="宋体" w:hAnsi="宋体" w:cs="Arial"/>
          <w:iCs/>
          <w:kern w:val="0"/>
          <w:szCs w:val="21"/>
        </w:rPr>
        <w:t>第</w:t>
      </w:r>
      <w:r w:rsidRPr="00A1228F">
        <w:rPr>
          <w:rFonts w:ascii="宋体" w:eastAsia="宋体" w:hAnsi="宋体" w:cs="Arial" w:hint="eastAsia"/>
          <w:iCs/>
          <w:kern w:val="0"/>
          <w:szCs w:val="21"/>
        </w:rPr>
        <w:t>1</w:t>
      </w:r>
      <w:r w:rsidRPr="00A1228F">
        <w:rPr>
          <w:rFonts w:ascii="宋体" w:eastAsia="宋体" w:hAnsi="宋体" w:cs="Arial"/>
          <w:iCs/>
          <w:kern w:val="0"/>
          <w:szCs w:val="21"/>
        </w:rPr>
        <w:t>部分</w:t>
      </w:r>
      <w:r w:rsidRPr="00A1228F">
        <w:rPr>
          <w:rFonts w:ascii="宋体" w:eastAsia="宋体" w:hAnsi="宋体" w:cs="Arial" w:hint="eastAsia"/>
          <w:iCs/>
          <w:kern w:val="0"/>
          <w:szCs w:val="21"/>
        </w:rPr>
        <w:t>:</w:t>
      </w:r>
      <w:r w:rsidRPr="00A1228F">
        <w:rPr>
          <w:rFonts w:ascii="宋体" w:eastAsia="宋体" w:hAnsi="宋体" w:hint="eastAsia"/>
          <w:szCs w:val="21"/>
        </w:rPr>
        <w:t>照明和灯光信号装置</w:t>
      </w:r>
      <w:r w:rsidR="0003792C" w:rsidRPr="00A1228F">
        <w:rPr>
          <w:rFonts w:ascii="宋体" w:eastAsia="宋体" w:hAnsi="宋体" w:hint="eastAsia"/>
          <w:szCs w:val="21"/>
        </w:rPr>
        <w:t>（</w:t>
      </w:r>
      <w:r w:rsidR="0003792C" w:rsidRPr="00A1228F">
        <w:rPr>
          <w:rFonts w:ascii="宋体" w:eastAsia="宋体" w:hAnsi="宋体"/>
          <w:szCs w:val="21"/>
        </w:rPr>
        <w:t>ISO 6742-1:2015,MOD）</w:t>
      </w:r>
    </w:p>
    <w:p w14:paraId="2055AF00" w14:textId="77777777" w:rsidR="0003792C" w:rsidRPr="00A1228F" w:rsidRDefault="0003792C" w:rsidP="0003792C">
      <w:pPr>
        <w:widowControl/>
        <w:shd w:val="clear" w:color="auto" w:fill="FFFFFF"/>
        <w:spacing w:line="400" w:lineRule="exact"/>
        <w:ind w:firstLineChars="200" w:firstLine="360"/>
        <w:rPr>
          <w:rFonts w:ascii="宋体" w:eastAsia="宋体" w:hAnsi="宋体"/>
          <w:sz w:val="18"/>
          <w:szCs w:val="18"/>
        </w:rPr>
      </w:pPr>
      <w:r w:rsidRPr="00A1228F">
        <w:rPr>
          <w:rFonts w:ascii="黑体" w:eastAsia="黑体" w:hAnsi="黑体" w:hint="eastAsia"/>
          <w:sz w:val="18"/>
          <w:szCs w:val="18"/>
        </w:rPr>
        <w:t>注：</w:t>
      </w:r>
      <w:r w:rsidRPr="00A1228F">
        <w:rPr>
          <w:rFonts w:ascii="宋体" w:eastAsia="宋体" w:hAnsi="宋体" w:hint="eastAsia"/>
          <w:sz w:val="18"/>
          <w:szCs w:val="18"/>
        </w:rPr>
        <w:t>GB/T 31887.1—2019被引用的内容与ISO 6742-1:2015被引用的内容没有技术上的差异。</w:t>
      </w:r>
    </w:p>
    <w:p w14:paraId="79ACD844" w14:textId="69B8F6E8" w:rsidR="000C2DBF" w:rsidRPr="00A1228F" w:rsidRDefault="00B377AE" w:rsidP="00612BCA">
      <w:pPr>
        <w:widowControl/>
        <w:shd w:val="clear" w:color="auto" w:fill="FFFFFF"/>
        <w:spacing w:beforeLines="100" w:before="312" w:afterLines="100" w:after="312" w:line="400" w:lineRule="exact"/>
        <w:outlineLvl w:val="0"/>
        <w:rPr>
          <w:rFonts w:ascii="黑体" w:eastAsia="黑体" w:hAnsi="黑体" w:cs="宋体"/>
          <w:bCs/>
          <w:kern w:val="0"/>
          <w:szCs w:val="21"/>
        </w:rPr>
      </w:pPr>
      <w:bookmarkStart w:id="19" w:name="_Toc27118"/>
      <w:bookmarkStart w:id="20" w:name="_Toc30515"/>
      <w:bookmarkStart w:id="21" w:name="_Toc27129_WPSOffice_Level1"/>
      <w:bookmarkStart w:id="22" w:name="_Toc28208_WPSOffice_Level1"/>
      <w:bookmarkStart w:id="23" w:name="_Toc32498"/>
      <w:bookmarkStart w:id="24" w:name="_Toc97628827"/>
      <w:bookmarkEnd w:id="18"/>
      <w:r w:rsidRPr="00A1228F">
        <w:rPr>
          <w:rFonts w:ascii="黑体" w:eastAsia="黑体" w:hAnsi="黑体" w:cs="宋体" w:hint="eastAsia"/>
          <w:bCs/>
          <w:kern w:val="0"/>
          <w:szCs w:val="21"/>
        </w:rPr>
        <w:t>3</w:t>
      </w:r>
      <w:r w:rsidR="0085525F" w:rsidRPr="00A1228F">
        <w:rPr>
          <w:rFonts w:ascii="黑体" w:eastAsia="黑体" w:hAnsi="黑体" w:cs="宋体"/>
          <w:bCs/>
          <w:kern w:val="0"/>
          <w:szCs w:val="21"/>
        </w:rPr>
        <w:t xml:space="preserve">  </w:t>
      </w:r>
      <w:r w:rsidRPr="00A1228F">
        <w:rPr>
          <w:rFonts w:ascii="黑体" w:eastAsia="黑体" w:hAnsi="黑体" w:cs="宋体" w:hint="eastAsia"/>
          <w:bCs/>
          <w:kern w:val="0"/>
          <w:szCs w:val="21"/>
        </w:rPr>
        <w:t>术语和定义</w:t>
      </w:r>
      <w:bookmarkEnd w:id="19"/>
      <w:bookmarkEnd w:id="20"/>
      <w:bookmarkEnd w:id="21"/>
      <w:bookmarkEnd w:id="22"/>
      <w:bookmarkEnd w:id="23"/>
      <w:bookmarkEnd w:id="24"/>
    </w:p>
    <w:p w14:paraId="76F1B4BE" w14:textId="4A3C53ED" w:rsidR="000C2DBF" w:rsidRPr="00A1228F" w:rsidRDefault="00B377AE" w:rsidP="00612BCA">
      <w:pPr>
        <w:spacing w:line="400" w:lineRule="exact"/>
        <w:ind w:firstLineChars="200" w:firstLine="420"/>
        <w:rPr>
          <w:rFonts w:ascii="宋体" w:eastAsia="宋体" w:hAnsi="宋体"/>
          <w:szCs w:val="21"/>
        </w:rPr>
      </w:pPr>
      <w:bookmarkStart w:id="25" w:name="_Hlk85817966"/>
      <w:r w:rsidRPr="00A1228F">
        <w:rPr>
          <w:rFonts w:ascii="宋体" w:eastAsia="宋体" w:hAnsi="宋体" w:hint="eastAsia"/>
          <w:szCs w:val="21"/>
        </w:rPr>
        <w:t>GB/T 31887.1－2019</w:t>
      </w:r>
      <w:r w:rsidR="0085525F" w:rsidRPr="00A1228F">
        <w:rPr>
          <w:rFonts w:ascii="宋体" w:eastAsia="宋体" w:hAnsi="宋体" w:hint="eastAsia"/>
          <w:szCs w:val="21"/>
        </w:rPr>
        <w:t>界定的</w:t>
      </w:r>
      <w:r w:rsidR="0085525F" w:rsidRPr="00A1228F">
        <w:rPr>
          <w:rFonts w:ascii="宋体" w:eastAsia="宋体" w:hAnsi="宋体" w:cs="Arial" w:hint="eastAsia"/>
          <w:szCs w:val="21"/>
        </w:rPr>
        <w:t>以及下列</w:t>
      </w:r>
      <w:r w:rsidRPr="00A1228F">
        <w:rPr>
          <w:rFonts w:ascii="宋体" w:eastAsia="宋体" w:hAnsi="宋体" w:cs="Arial" w:hint="eastAsia"/>
          <w:szCs w:val="21"/>
        </w:rPr>
        <w:t>术语和</w:t>
      </w:r>
      <w:r w:rsidRPr="00A1228F">
        <w:rPr>
          <w:rFonts w:ascii="宋体" w:eastAsia="宋体" w:hAnsi="宋体" w:hint="eastAsia"/>
          <w:szCs w:val="21"/>
        </w:rPr>
        <w:t>定义适用于本文件。</w:t>
      </w:r>
    </w:p>
    <w:p w14:paraId="31AFC999" w14:textId="77777777" w:rsidR="000C2DBF" w:rsidRPr="00A1228F" w:rsidRDefault="00B377AE" w:rsidP="00612BCA">
      <w:pPr>
        <w:spacing w:line="400" w:lineRule="exact"/>
        <w:rPr>
          <w:rFonts w:ascii="黑体" w:eastAsia="黑体" w:hAnsi="黑体"/>
          <w:szCs w:val="21"/>
        </w:rPr>
      </w:pPr>
      <w:bookmarkStart w:id="26" w:name="_Toc27880"/>
      <w:bookmarkEnd w:id="25"/>
      <w:r w:rsidRPr="00A1228F">
        <w:rPr>
          <w:rFonts w:ascii="黑体" w:eastAsia="黑体" w:hAnsi="黑体"/>
          <w:szCs w:val="21"/>
        </w:rPr>
        <w:t>3.1</w:t>
      </w:r>
    </w:p>
    <w:p w14:paraId="3FD5ADB3" w14:textId="5E46D7F6" w:rsidR="000C2DBF" w:rsidRPr="00A1228F" w:rsidRDefault="00B377AE" w:rsidP="00612BCA">
      <w:pPr>
        <w:spacing w:line="400" w:lineRule="exact"/>
        <w:ind w:firstLineChars="200" w:firstLine="420"/>
        <w:rPr>
          <w:rFonts w:ascii="黑体" w:eastAsia="黑体" w:hAnsi="黑体"/>
          <w:szCs w:val="21"/>
        </w:rPr>
      </w:pPr>
      <w:r w:rsidRPr="00A1228F">
        <w:rPr>
          <w:rFonts w:ascii="黑体" w:eastAsia="黑体" w:hAnsi="黑体"/>
          <w:szCs w:val="21"/>
        </w:rPr>
        <w:t>集成</w:t>
      </w:r>
      <w:r w:rsidRPr="00A1228F">
        <w:rPr>
          <w:rFonts w:ascii="黑体" w:eastAsia="黑体" w:hAnsi="黑体" w:hint="eastAsia"/>
          <w:szCs w:val="21"/>
        </w:rPr>
        <w:t>的</w:t>
      </w:r>
      <w:r w:rsidRPr="00A1228F">
        <w:rPr>
          <w:rFonts w:ascii="黑体" w:eastAsia="黑体" w:hAnsi="黑体"/>
          <w:szCs w:val="21"/>
        </w:rPr>
        <w:t>灯和电源</w:t>
      </w:r>
      <w:bookmarkEnd w:id="26"/>
      <w:r w:rsidR="0085525F" w:rsidRPr="00A1228F">
        <w:rPr>
          <w:rFonts w:ascii="黑体" w:eastAsia="黑体" w:hAnsi="黑体" w:hint="eastAsia"/>
          <w:szCs w:val="21"/>
        </w:rPr>
        <w:t xml:space="preserve"> </w:t>
      </w:r>
      <w:r w:rsidRPr="00A1228F">
        <w:rPr>
          <w:rFonts w:ascii="黑体" w:eastAsia="黑体" w:hAnsi="黑体" w:hint="eastAsia"/>
          <w:szCs w:val="21"/>
        </w:rPr>
        <w:t xml:space="preserve"> </w:t>
      </w:r>
      <w:r w:rsidRPr="00A1228F">
        <w:rPr>
          <w:rFonts w:ascii="黑体" w:eastAsia="黑体" w:hAnsi="黑体"/>
          <w:szCs w:val="21"/>
        </w:rPr>
        <w:t>integrated lamp and power source</w:t>
      </w:r>
    </w:p>
    <w:p w14:paraId="037591EF" w14:textId="77777777"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此系统需设计成包含电源和至少</w:t>
      </w:r>
      <w:r w:rsidRPr="00A1228F">
        <w:rPr>
          <w:rFonts w:ascii="宋体" w:eastAsia="宋体" w:hAnsi="宋体"/>
          <w:szCs w:val="21"/>
        </w:rPr>
        <w:t>一种</w:t>
      </w:r>
      <w:r w:rsidRPr="00A1228F">
        <w:rPr>
          <w:rFonts w:ascii="宋体" w:eastAsia="宋体" w:hAnsi="宋体" w:hint="eastAsia"/>
          <w:szCs w:val="21"/>
        </w:rPr>
        <w:t>类型的灯。</w:t>
      </w:r>
    </w:p>
    <w:p w14:paraId="506C3280" w14:textId="77777777" w:rsidR="000C2DBF" w:rsidRPr="00A1228F" w:rsidRDefault="00B377AE" w:rsidP="00612BCA">
      <w:pPr>
        <w:spacing w:line="400" w:lineRule="exact"/>
        <w:rPr>
          <w:rFonts w:ascii="黑体" w:eastAsia="黑体" w:hAnsi="黑体" w:cs="Arial"/>
          <w:szCs w:val="21"/>
        </w:rPr>
      </w:pPr>
      <w:bookmarkStart w:id="27" w:name="_Toc9815"/>
      <w:r w:rsidRPr="00A1228F">
        <w:rPr>
          <w:rFonts w:ascii="黑体" w:eastAsia="黑体" w:hAnsi="黑体" w:cs="Arial"/>
          <w:szCs w:val="21"/>
        </w:rPr>
        <w:t>3.2</w:t>
      </w:r>
    </w:p>
    <w:p w14:paraId="61DA2693" w14:textId="5C665E91" w:rsidR="000C2DBF" w:rsidRPr="00A1228F" w:rsidRDefault="00B377AE" w:rsidP="00612BCA">
      <w:pPr>
        <w:spacing w:line="400" w:lineRule="exact"/>
        <w:ind w:firstLineChars="200" w:firstLine="420"/>
        <w:rPr>
          <w:rFonts w:ascii="黑体" w:eastAsia="黑体" w:hAnsi="黑体"/>
          <w:szCs w:val="21"/>
        </w:rPr>
      </w:pPr>
      <w:r w:rsidRPr="00A1228F">
        <w:rPr>
          <w:rFonts w:ascii="黑体" w:eastAsia="黑体" w:hAnsi="黑体"/>
          <w:szCs w:val="21"/>
        </w:rPr>
        <w:t>灯和可</w:t>
      </w:r>
      <w:r w:rsidRPr="00A1228F">
        <w:rPr>
          <w:rFonts w:ascii="黑体" w:eastAsia="黑体" w:hAnsi="黑体" w:hint="eastAsia"/>
          <w:szCs w:val="21"/>
        </w:rPr>
        <w:t>替</w:t>
      </w:r>
      <w:r w:rsidRPr="00A1228F">
        <w:rPr>
          <w:rFonts w:ascii="黑体" w:eastAsia="黑体" w:hAnsi="黑体"/>
          <w:szCs w:val="21"/>
        </w:rPr>
        <w:t>换电源</w:t>
      </w:r>
      <w:bookmarkEnd w:id="27"/>
      <w:r w:rsidRPr="00A1228F">
        <w:rPr>
          <w:rFonts w:ascii="黑体" w:eastAsia="黑体" w:hAnsi="黑体" w:hint="eastAsia"/>
          <w:szCs w:val="21"/>
        </w:rPr>
        <w:t xml:space="preserve"> </w:t>
      </w:r>
      <w:r w:rsidR="0085525F" w:rsidRPr="00A1228F">
        <w:rPr>
          <w:rFonts w:ascii="黑体" w:eastAsia="黑体" w:hAnsi="黑体"/>
          <w:szCs w:val="21"/>
        </w:rPr>
        <w:t xml:space="preserve"> </w:t>
      </w:r>
      <w:r w:rsidRPr="00A1228F">
        <w:rPr>
          <w:rFonts w:ascii="黑体" w:eastAsia="黑体" w:hAnsi="黑体"/>
          <w:szCs w:val="21"/>
        </w:rPr>
        <w:t>lamps and interchangeable power source</w:t>
      </w:r>
    </w:p>
    <w:p w14:paraId="0906B996" w14:textId="68A1C936"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szCs w:val="21"/>
        </w:rPr>
        <w:lastRenderedPageBreak/>
        <w:t>开放系统</w:t>
      </w:r>
      <w:r w:rsidR="00BC2D0F" w:rsidRPr="00A1228F">
        <w:rPr>
          <w:rFonts w:ascii="宋体" w:eastAsia="宋体" w:hAnsi="宋体" w:hint="eastAsia"/>
          <w:szCs w:val="21"/>
        </w:rPr>
        <w:t>。</w:t>
      </w:r>
    </w:p>
    <w:p w14:paraId="620A5D59" w14:textId="77777777" w:rsidR="000C2DBF" w:rsidRPr="00A1228F" w:rsidRDefault="00B377AE" w:rsidP="00612BCA">
      <w:pPr>
        <w:spacing w:line="400" w:lineRule="exact"/>
        <w:ind w:firstLineChars="200" w:firstLine="420"/>
        <w:rPr>
          <w:rFonts w:ascii="宋体" w:eastAsia="宋体" w:hAnsi="宋体"/>
          <w:szCs w:val="21"/>
        </w:rPr>
      </w:pPr>
      <w:bookmarkStart w:id="28" w:name="_Toc30709"/>
      <w:r w:rsidRPr="00A1228F">
        <w:rPr>
          <w:rFonts w:ascii="宋体" w:eastAsia="宋体" w:hAnsi="宋体" w:hint="eastAsia"/>
          <w:szCs w:val="21"/>
        </w:rPr>
        <w:t>该系统和电源一起工作，并且电源的特性</w:t>
      </w:r>
      <w:r w:rsidRPr="00A1228F">
        <w:rPr>
          <w:rFonts w:ascii="宋体" w:eastAsia="宋体" w:hAnsi="宋体" w:hint="eastAsia"/>
          <w:szCs w:val="21"/>
          <w:lang w:eastAsia="zh-TW"/>
        </w:rPr>
        <w:t>需符合</w:t>
      </w:r>
      <w:r w:rsidRPr="00A1228F">
        <w:rPr>
          <w:rFonts w:ascii="宋体" w:eastAsia="宋体" w:hAnsi="宋体" w:hint="eastAsia"/>
          <w:szCs w:val="21"/>
        </w:rPr>
        <w:t>灯具</w:t>
      </w:r>
      <w:r w:rsidRPr="00A1228F">
        <w:rPr>
          <w:rFonts w:ascii="宋体" w:eastAsia="宋体" w:hAnsi="宋体"/>
          <w:szCs w:val="21"/>
        </w:rPr>
        <w:t>制造商</w:t>
      </w:r>
      <w:r w:rsidRPr="00A1228F">
        <w:rPr>
          <w:rFonts w:ascii="宋体" w:eastAsia="宋体" w:hAnsi="宋体" w:hint="eastAsia"/>
          <w:szCs w:val="21"/>
        </w:rPr>
        <w:t>规定。</w:t>
      </w:r>
    </w:p>
    <w:p w14:paraId="42ABFF77" w14:textId="77777777" w:rsidR="000C2DBF" w:rsidRPr="00A1228F" w:rsidRDefault="00B377AE" w:rsidP="00612BCA">
      <w:pPr>
        <w:spacing w:line="400" w:lineRule="exact"/>
        <w:rPr>
          <w:rFonts w:ascii="黑体" w:eastAsia="黑体" w:hAnsi="黑体"/>
          <w:szCs w:val="21"/>
        </w:rPr>
      </w:pPr>
      <w:r w:rsidRPr="00A1228F">
        <w:rPr>
          <w:rFonts w:ascii="黑体" w:eastAsia="黑体" w:hAnsi="黑体"/>
          <w:szCs w:val="21"/>
        </w:rPr>
        <w:t>3.3</w:t>
      </w:r>
    </w:p>
    <w:p w14:paraId="5B7453CB" w14:textId="77777777" w:rsidR="000C2DBF" w:rsidRPr="00A1228F" w:rsidRDefault="00B377AE" w:rsidP="00612BCA">
      <w:pPr>
        <w:spacing w:line="400" w:lineRule="exact"/>
        <w:ind w:firstLineChars="200" w:firstLine="420"/>
        <w:rPr>
          <w:rFonts w:ascii="黑体" w:eastAsia="黑体" w:hAnsi="黑体"/>
          <w:szCs w:val="21"/>
        </w:rPr>
      </w:pPr>
      <w:r w:rsidRPr="00A1228F">
        <w:rPr>
          <w:rFonts w:ascii="黑体" w:eastAsia="黑体" w:hAnsi="黑体"/>
          <w:szCs w:val="21"/>
        </w:rPr>
        <w:t>灯</w:t>
      </w:r>
      <w:r w:rsidRPr="00A1228F">
        <w:rPr>
          <w:rFonts w:ascii="黑体" w:eastAsia="黑体" w:hAnsi="黑体" w:hint="eastAsia"/>
          <w:szCs w:val="21"/>
        </w:rPr>
        <w:t>和</w:t>
      </w:r>
      <w:r w:rsidRPr="00A1228F">
        <w:rPr>
          <w:rFonts w:ascii="黑体" w:eastAsia="黑体" w:hAnsi="黑体"/>
          <w:szCs w:val="21"/>
        </w:rPr>
        <w:t>专用电源</w:t>
      </w:r>
      <w:bookmarkEnd w:id="28"/>
      <w:r w:rsidRPr="00A1228F">
        <w:rPr>
          <w:rFonts w:ascii="黑体" w:eastAsia="黑体" w:hAnsi="黑体" w:hint="eastAsia"/>
          <w:szCs w:val="21"/>
        </w:rPr>
        <w:t xml:space="preserve">  </w:t>
      </w:r>
      <w:r w:rsidRPr="00A1228F">
        <w:rPr>
          <w:rFonts w:ascii="黑体" w:eastAsia="黑体" w:hAnsi="黑体"/>
          <w:szCs w:val="21"/>
        </w:rPr>
        <w:t>lamps and dedicated power source</w:t>
      </w:r>
    </w:p>
    <w:p w14:paraId="18BF6B3D" w14:textId="21B10C1D"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封闭</w:t>
      </w:r>
      <w:r w:rsidRPr="00A1228F">
        <w:rPr>
          <w:rFonts w:ascii="宋体" w:eastAsia="宋体" w:hAnsi="宋体"/>
          <w:szCs w:val="21"/>
        </w:rPr>
        <w:t>系统</w:t>
      </w:r>
      <w:r w:rsidR="00BC2D0F" w:rsidRPr="00A1228F">
        <w:rPr>
          <w:rFonts w:ascii="宋体" w:eastAsia="宋体" w:hAnsi="宋体" w:hint="eastAsia"/>
          <w:szCs w:val="21"/>
        </w:rPr>
        <w:t>。</w:t>
      </w:r>
    </w:p>
    <w:p w14:paraId="0281CA7F" w14:textId="2CE1AC75"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该</w:t>
      </w:r>
      <w:r w:rsidRPr="00A1228F">
        <w:rPr>
          <w:rFonts w:ascii="宋体" w:eastAsia="宋体" w:hAnsi="宋体"/>
          <w:szCs w:val="21"/>
        </w:rPr>
        <w:t>系统包括</w:t>
      </w:r>
      <w:r w:rsidRPr="00A1228F">
        <w:rPr>
          <w:rFonts w:ascii="宋体" w:eastAsia="宋体" w:hAnsi="宋体" w:hint="eastAsia"/>
          <w:szCs w:val="21"/>
        </w:rPr>
        <w:t>灯具</w:t>
      </w:r>
      <w:r w:rsidRPr="00A1228F">
        <w:rPr>
          <w:rFonts w:ascii="宋体" w:eastAsia="宋体" w:hAnsi="宋体"/>
          <w:szCs w:val="21"/>
        </w:rPr>
        <w:t>制造商</w:t>
      </w:r>
      <w:r w:rsidRPr="00A1228F">
        <w:rPr>
          <w:rFonts w:ascii="宋体" w:eastAsia="宋体" w:hAnsi="宋体" w:hint="eastAsia"/>
          <w:szCs w:val="21"/>
        </w:rPr>
        <w:t>标定</w:t>
      </w:r>
      <w:r w:rsidRPr="00A1228F">
        <w:rPr>
          <w:rFonts w:ascii="宋体" w:eastAsia="宋体" w:hAnsi="宋体"/>
          <w:szCs w:val="21"/>
        </w:rPr>
        <w:t>的电源</w:t>
      </w:r>
      <w:r w:rsidR="00BC2D0F" w:rsidRPr="00A1228F">
        <w:rPr>
          <w:rFonts w:ascii="宋体" w:eastAsia="宋体" w:hAnsi="宋体" w:hint="eastAsia"/>
          <w:szCs w:val="21"/>
        </w:rPr>
        <w:t>。</w:t>
      </w:r>
    </w:p>
    <w:p w14:paraId="48421A9D" w14:textId="77777777" w:rsidR="000C2DBF" w:rsidRPr="00A1228F" w:rsidRDefault="00B377AE" w:rsidP="00612BCA">
      <w:pPr>
        <w:spacing w:line="400" w:lineRule="exact"/>
        <w:rPr>
          <w:rFonts w:ascii="黑体" w:eastAsia="黑体" w:hAnsi="黑体"/>
          <w:szCs w:val="21"/>
        </w:rPr>
      </w:pPr>
      <w:bookmarkStart w:id="29" w:name="_Toc9993"/>
      <w:r w:rsidRPr="00A1228F">
        <w:rPr>
          <w:rFonts w:ascii="黑体" w:eastAsia="黑体" w:hAnsi="黑体"/>
          <w:szCs w:val="21"/>
        </w:rPr>
        <w:t>3.4</w:t>
      </w:r>
    </w:p>
    <w:p w14:paraId="2B03E6E2" w14:textId="77777777" w:rsidR="000C2DBF" w:rsidRPr="00A1228F" w:rsidRDefault="00B377AE" w:rsidP="00612BCA">
      <w:pPr>
        <w:spacing w:line="400" w:lineRule="exact"/>
        <w:ind w:firstLineChars="200" w:firstLine="420"/>
        <w:rPr>
          <w:rFonts w:ascii="黑体" w:eastAsia="黑体" w:hAnsi="黑体"/>
          <w:szCs w:val="21"/>
        </w:rPr>
      </w:pPr>
      <w:r w:rsidRPr="00A1228F">
        <w:rPr>
          <w:rFonts w:ascii="黑体" w:eastAsia="黑体" w:hAnsi="黑体"/>
          <w:szCs w:val="21"/>
        </w:rPr>
        <w:t>电池</w:t>
      </w:r>
      <w:bookmarkEnd w:id="29"/>
      <w:r w:rsidRPr="00A1228F">
        <w:rPr>
          <w:rFonts w:ascii="黑体" w:eastAsia="黑体" w:hAnsi="黑体" w:hint="eastAsia"/>
          <w:szCs w:val="21"/>
        </w:rPr>
        <w:t xml:space="preserve">包  </w:t>
      </w:r>
      <w:r w:rsidRPr="00A1228F">
        <w:rPr>
          <w:rFonts w:ascii="黑体" w:eastAsia="黑体" w:hAnsi="黑体"/>
          <w:szCs w:val="21"/>
        </w:rPr>
        <w:t>battery pack</w:t>
      </w:r>
    </w:p>
    <w:p w14:paraId="4FBD4185" w14:textId="77777777"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szCs w:val="21"/>
        </w:rPr>
        <w:t>由灯具制造商设计或指定的电池组件、电池管理系统和外壳</w:t>
      </w:r>
      <w:r w:rsidRPr="00A1228F">
        <w:rPr>
          <w:rFonts w:ascii="宋体" w:eastAsia="宋体" w:hAnsi="宋体" w:hint="eastAsia"/>
          <w:szCs w:val="21"/>
        </w:rPr>
        <w:t>组成。</w:t>
      </w:r>
    </w:p>
    <w:p w14:paraId="2A8767DB" w14:textId="77777777" w:rsidR="000C2DBF" w:rsidRPr="00A1228F" w:rsidRDefault="00B377AE" w:rsidP="00612BCA">
      <w:pPr>
        <w:spacing w:beforeLines="100" w:before="312" w:afterLines="100" w:after="312" w:line="400" w:lineRule="exact"/>
        <w:outlineLvl w:val="0"/>
        <w:rPr>
          <w:rFonts w:ascii="黑体" w:eastAsia="黑体" w:hAnsi="黑体"/>
          <w:szCs w:val="21"/>
        </w:rPr>
      </w:pPr>
      <w:bookmarkStart w:id="30" w:name="_Toc97628828"/>
      <w:r w:rsidRPr="00A1228F">
        <w:rPr>
          <w:rFonts w:ascii="黑体" w:eastAsia="黑体" w:hAnsi="黑体" w:hint="eastAsia"/>
          <w:szCs w:val="21"/>
        </w:rPr>
        <w:t xml:space="preserve">4  </w:t>
      </w:r>
      <w:r w:rsidRPr="00A1228F">
        <w:rPr>
          <w:rFonts w:ascii="黑体" w:eastAsia="黑体" w:hAnsi="黑体"/>
          <w:szCs w:val="21"/>
        </w:rPr>
        <w:t>灯</w:t>
      </w:r>
      <w:r w:rsidRPr="00A1228F">
        <w:rPr>
          <w:rFonts w:ascii="黑体" w:eastAsia="黑体" w:hAnsi="黑体" w:hint="eastAsia"/>
          <w:szCs w:val="21"/>
        </w:rPr>
        <w:t>和</w:t>
      </w:r>
      <w:r w:rsidRPr="00A1228F">
        <w:rPr>
          <w:rFonts w:ascii="黑体" w:eastAsia="黑体" w:hAnsi="黑体"/>
          <w:szCs w:val="21"/>
        </w:rPr>
        <w:t>可</w:t>
      </w:r>
      <w:r w:rsidRPr="00A1228F">
        <w:rPr>
          <w:rFonts w:ascii="黑体" w:eastAsia="黑体" w:hAnsi="黑体" w:hint="eastAsia"/>
          <w:szCs w:val="21"/>
        </w:rPr>
        <w:t>替</w:t>
      </w:r>
      <w:r w:rsidRPr="00A1228F">
        <w:rPr>
          <w:rFonts w:ascii="黑体" w:eastAsia="黑体" w:hAnsi="黑体"/>
          <w:szCs w:val="21"/>
        </w:rPr>
        <w:t>换电源</w:t>
      </w:r>
      <w:bookmarkEnd w:id="30"/>
    </w:p>
    <w:p w14:paraId="27A7FC8D"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31" w:name="_Toc97628829"/>
      <w:r w:rsidRPr="00A1228F">
        <w:rPr>
          <w:rFonts w:ascii="黑体" w:eastAsia="黑体" w:hAnsi="黑体" w:hint="eastAsia"/>
          <w:szCs w:val="21"/>
        </w:rPr>
        <w:t>4</w:t>
      </w:r>
      <w:r w:rsidRPr="00A1228F">
        <w:rPr>
          <w:rFonts w:ascii="黑体" w:eastAsia="黑体" w:hAnsi="黑体"/>
          <w:szCs w:val="21"/>
        </w:rPr>
        <w:t>.1</w:t>
      </w:r>
      <w:r w:rsidRPr="00A1228F">
        <w:rPr>
          <w:rFonts w:ascii="黑体" w:eastAsia="黑体" w:hAnsi="黑体" w:hint="eastAsia"/>
          <w:szCs w:val="21"/>
        </w:rPr>
        <w:t xml:space="preserve">  通则</w:t>
      </w:r>
      <w:bookmarkEnd w:id="31"/>
    </w:p>
    <w:p w14:paraId="72906557" w14:textId="51FAC6B8" w:rsidR="000C2DBF" w:rsidRPr="00A1228F" w:rsidRDefault="00ED0BF6" w:rsidP="00612BCA">
      <w:pPr>
        <w:spacing w:line="400" w:lineRule="exact"/>
        <w:ind w:firstLineChars="200" w:firstLine="420"/>
        <w:rPr>
          <w:rFonts w:ascii="宋体" w:eastAsia="宋体" w:hAnsi="宋体"/>
          <w:szCs w:val="21"/>
        </w:rPr>
      </w:pPr>
      <w:r w:rsidRPr="00A1228F">
        <w:rPr>
          <w:rFonts w:ascii="宋体" w:eastAsia="宋体" w:hAnsi="宋体" w:hint="eastAsia"/>
          <w:szCs w:val="21"/>
        </w:rPr>
        <w:t>整个</w:t>
      </w:r>
      <w:r w:rsidR="00B377AE" w:rsidRPr="00A1228F">
        <w:rPr>
          <w:rFonts w:ascii="宋体" w:eastAsia="宋体" w:hAnsi="宋体"/>
          <w:szCs w:val="21"/>
        </w:rPr>
        <w:t>系统</w:t>
      </w:r>
      <w:r w:rsidR="00B377AE" w:rsidRPr="00A1228F">
        <w:rPr>
          <w:rFonts w:ascii="宋体" w:eastAsia="宋体" w:hAnsi="宋体" w:hint="eastAsia"/>
          <w:szCs w:val="21"/>
        </w:rPr>
        <w:t>应</w:t>
      </w:r>
      <w:r w:rsidR="00B377AE" w:rsidRPr="00A1228F">
        <w:rPr>
          <w:rFonts w:ascii="宋体" w:eastAsia="宋体" w:hAnsi="宋体"/>
          <w:szCs w:val="21"/>
        </w:rPr>
        <w:t>设计为灯具与电源不兼容</w:t>
      </w:r>
      <w:r w:rsidR="00B377AE" w:rsidRPr="00A1228F">
        <w:rPr>
          <w:rFonts w:ascii="宋体" w:eastAsia="宋体" w:hAnsi="宋体" w:hint="eastAsia"/>
          <w:szCs w:val="21"/>
        </w:rPr>
        <w:t>的</w:t>
      </w:r>
      <w:r w:rsidR="00B377AE" w:rsidRPr="00A1228F">
        <w:rPr>
          <w:rFonts w:ascii="宋体" w:eastAsia="宋体" w:hAnsi="宋体"/>
          <w:szCs w:val="21"/>
        </w:rPr>
        <w:t>封闭系统。</w:t>
      </w:r>
    </w:p>
    <w:p w14:paraId="288CBCAF"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32" w:name="_Toc97628830"/>
      <w:r w:rsidRPr="00A1228F">
        <w:rPr>
          <w:rFonts w:ascii="黑体" w:eastAsia="黑体" w:hAnsi="黑体"/>
          <w:szCs w:val="21"/>
        </w:rPr>
        <w:t>4.2</w:t>
      </w:r>
      <w:r w:rsidRPr="00A1228F">
        <w:rPr>
          <w:rFonts w:ascii="黑体" w:eastAsia="黑体" w:hAnsi="黑体" w:hint="eastAsia"/>
          <w:szCs w:val="21"/>
        </w:rPr>
        <w:t xml:space="preserve">  </w:t>
      </w:r>
      <w:r w:rsidRPr="00A1228F">
        <w:rPr>
          <w:rFonts w:ascii="黑体" w:eastAsia="黑体" w:hAnsi="黑体"/>
          <w:szCs w:val="21"/>
        </w:rPr>
        <w:t>要求</w:t>
      </w:r>
      <w:bookmarkEnd w:id="32"/>
    </w:p>
    <w:p w14:paraId="3A2F45A3" w14:textId="10E4B594" w:rsidR="000C2DBF" w:rsidRPr="00A1228F" w:rsidRDefault="00055147" w:rsidP="00612BCA">
      <w:pPr>
        <w:spacing w:line="400" w:lineRule="exact"/>
        <w:ind w:firstLineChars="200" w:firstLine="420"/>
        <w:rPr>
          <w:rFonts w:ascii="宋体" w:eastAsia="宋体" w:hAnsi="宋体"/>
          <w:szCs w:val="21"/>
        </w:rPr>
      </w:pPr>
      <w:r>
        <w:rPr>
          <w:rFonts w:ascii="宋体" w:eastAsia="宋体" w:hAnsi="宋体" w:hint="eastAsia"/>
          <w:szCs w:val="21"/>
        </w:rPr>
        <w:t>按</w:t>
      </w:r>
      <w:r w:rsidR="00B377AE" w:rsidRPr="00A1228F">
        <w:rPr>
          <w:rFonts w:ascii="宋体" w:eastAsia="宋体" w:hAnsi="宋体" w:hint="eastAsia"/>
          <w:szCs w:val="21"/>
        </w:rPr>
        <w:t>7</w:t>
      </w:r>
      <w:r w:rsidR="00B377AE" w:rsidRPr="00A1228F">
        <w:rPr>
          <w:rFonts w:ascii="宋体" w:eastAsia="宋体" w:hAnsi="宋体"/>
          <w:szCs w:val="21"/>
        </w:rPr>
        <w:t>.1和</w:t>
      </w:r>
      <w:r w:rsidR="00B377AE" w:rsidRPr="00A1228F">
        <w:rPr>
          <w:rFonts w:ascii="宋体" w:eastAsia="宋体" w:hAnsi="宋体" w:hint="eastAsia"/>
          <w:szCs w:val="21"/>
        </w:rPr>
        <w:t>7</w:t>
      </w:r>
      <w:r w:rsidR="00B377AE" w:rsidRPr="00A1228F">
        <w:rPr>
          <w:rFonts w:ascii="宋体" w:eastAsia="宋体" w:hAnsi="宋体"/>
          <w:szCs w:val="21"/>
        </w:rPr>
        <w:t>.3所述</w:t>
      </w:r>
      <w:r w:rsidR="00B377AE" w:rsidRPr="00A1228F">
        <w:rPr>
          <w:rFonts w:ascii="宋体" w:eastAsia="宋体" w:hAnsi="宋体" w:hint="eastAsia"/>
          <w:szCs w:val="21"/>
        </w:rPr>
        <w:t>的</w:t>
      </w:r>
      <w:r w:rsidR="00B377AE" w:rsidRPr="00A1228F">
        <w:rPr>
          <w:rFonts w:ascii="宋体" w:eastAsia="宋体" w:hAnsi="宋体"/>
          <w:szCs w:val="21"/>
        </w:rPr>
        <w:t>方法进行</w:t>
      </w:r>
      <w:r w:rsidR="00B377AE" w:rsidRPr="00A1228F">
        <w:rPr>
          <w:rFonts w:ascii="宋体" w:eastAsia="宋体" w:hAnsi="宋体" w:hint="eastAsia"/>
          <w:szCs w:val="21"/>
        </w:rPr>
        <w:t>试验</w:t>
      </w:r>
      <w:r w:rsidR="00B377AE" w:rsidRPr="00A1228F">
        <w:rPr>
          <w:rFonts w:ascii="宋体" w:eastAsia="宋体" w:hAnsi="宋体"/>
          <w:szCs w:val="21"/>
        </w:rPr>
        <w:t>时，具有可</w:t>
      </w:r>
      <w:r w:rsidR="00B377AE" w:rsidRPr="00A1228F">
        <w:rPr>
          <w:rFonts w:ascii="宋体" w:eastAsia="宋体" w:hAnsi="宋体" w:hint="eastAsia"/>
          <w:szCs w:val="21"/>
        </w:rPr>
        <w:t>替换</w:t>
      </w:r>
      <w:r w:rsidR="00B377AE" w:rsidRPr="00A1228F">
        <w:rPr>
          <w:rFonts w:ascii="宋体" w:eastAsia="宋体" w:hAnsi="宋体"/>
          <w:szCs w:val="21"/>
        </w:rPr>
        <w:t>电源的灯应</w:t>
      </w:r>
      <w:r w:rsidR="00B377AE" w:rsidRPr="00A1228F">
        <w:rPr>
          <w:rFonts w:ascii="宋体" w:eastAsia="宋体" w:hAnsi="宋体" w:hint="eastAsia"/>
          <w:szCs w:val="21"/>
        </w:rPr>
        <w:t>符合</w:t>
      </w:r>
      <w:r w:rsidR="00E92CFA" w:rsidRPr="00A1228F">
        <w:rPr>
          <w:rFonts w:ascii="宋体" w:eastAsia="宋体" w:hAnsi="宋体" w:hint="eastAsia"/>
          <w:szCs w:val="21"/>
        </w:rPr>
        <w:t>本文件</w:t>
      </w:r>
      <w:r w:rsidR="00B377AE" w:rsidRPr="00A1228F">
        <w:rPr>
          <w:rFonts w:ascii="宋体" w:eastAsia="宋体" w:hAnsi="宋体" w:hint="eastAsia"/>
          <w:szCs w:val="21"/>
        </w:rPr>
        <w:t>第</w:t>
      </w:r>
      <w:r w:rsidR="00B377AE" w:rsidRPr="00A1228F">
        <w:rPr>
          <w:rFonts w:ascii="宋体" w:eastAsia="宋体" w:hAnsi="宋体"/>
          <w:szCs w:val="21"/>
        </w:rPr>
        <w:t>6</w:t>
      </w:r>
      <w:r w:rsidR="00732DBC" w:rsidRPr="00A1228F">
        <w:rPr>
          <w:rFonts w:ascii="宋体" w:eastAsia="宋体" w:hAnsi="宋体" w:hint="eastAsia"/>
          <w:szCs w:val="21"/>
        </w:rPr>
        <w:t xml:space="preserve">章 </w:t>
      </w:r>
      <w:r w:rsidR="00B377AE" w:rsidRPr="00A1228F">
        <w:rPr>
          <w:rFonts w:ascii="宋体" w:eastAsia="宋体" w:hAnsi="宋体" w:hint="eastAsia"/>
          <w:szCs w:val="21"/>
        </w:rPr>
        <w:t>照明系统的通用要求和GB/T 31887.1－2019中第4</w:t>
      </w:r>
      <w:r w:rsidR="00732DBC" w:rsidRPr="00A1228F">
        <w:rPr>
          <w:rFonts w:ascii="宋体" w:eastAsia="宋体" w:hAnsi="宋体" w:hint="eastAsia"/>
          <w:szCs w:val="21"/>
        </w:rPr>
        <w:t xml:space="preserve">章 </w:t>
      </w:r>
      <w:r w:rsidR="00B377AE" w:rsidRPr="00A1228F">
        <w:rPr>
          <w:rFonts w:ascii="宋体" w:eastAsia="宋体" w:hAnsi="宋体" w:hint="eastAsia"/>
          <w:szCs w:val="21"/>
        </w:rPr>
        <w:t>光度</w:t>
      </w:r>
      <w:r w:rsidR="00B377AE" w:rsidRPr="00A1228F">
        <w:rPr>
          <w:rFonts w:ascii="宋体" w:eastAsia="宋体" w:hAnsi="宋体"/>
          <w:szCs w:val="21"/>
        </w:rPr>
        <w:t>要求。</w:t>
      </w:r>
    </w:p>
    <w:p w14:paraId="428F63AB" w14:textId="77777777" w:rsidR="000C2DBF" w:rsidRPr="00A1228F" w:rsidRDefault="00B377AE" w:rsidP="00612BCA">
      <w:pPr>
        <w:spacing w:beforeLines="100" w:before="312" w:afterLines="100" w:after="312" w:line="400" w:lineRule="exact"/>
        <w:outlineLvl w:val="0"/>
        <w:rPr>
          <w:rFonts w:ascii="黑体" w:eastAsia="黑体" w:hAnsi="黑体"/>
          <w:szCs w:val="21"/>
        </w:rPr>
      </w:pPr>
      <w:bookmarkStart w:id="33" w:name="_Toc97628831"/>
      <w:r w:rsidRPr="00A1228F">
        <w:rPr>
          <w:rFonts w:ascii="黑体" w:eastAsia="黑体" w:hAnsi="黑体"/>
          <w:szCs w:val="21"/>
        </w:rPr>
        <w:t>5</w:t>
      </w:r>
      <w:r w:rsidRPr="00A1228F">
        <w:rPr>
          <w:rFonts w:ascii="黑体" w:eastAsia="黑体" w:hAnsi="黑体" w:hint="eastAsia"/>
          <w:szCs w:val="21"/>
        </w:rPr>
        <w:t xml:space="preserve">  </w:t>
      </w:r>
      <w:r w:rsidRPr="00A1228F">
        <w:rPr>
          <w:rFonts w:ascii="黑体" w:eastAsia="黑体" w:hAnsi="黑体"/>
          <w:szCs w:val="21"/>
        </w:rPr>
        <w:t>灯</w:t>
      </w:r>
      <w:r w:rsidRPr="00A1228F">
        <w:rPr>
          <w:rFonts w:ascii="黑体" w:eastAsia="黑体" w:hAnsi="黑体" w:hint="eastAsia"/>
          <w:szCs w:val="21"/>
        </w:rPr>
        <w:t>和</w:t>
      </w:r>
      <w:r w:rsidRPr="00A1228F">
        <w:rPr>
          <w:rFonts w:ascii="黑体" w:eastAsia="黑体" w:hAnsi="黑体"/>
          <w:szCs w:val="21"/>
        </w:rPr>
        <w:t>专用电源</w:t>
      </w:r>
      <w:bookmarkEnd w:id="33"/>
    </w:p>
    <w:p w14:paraId="11EF6EB7"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34" w:name="_Toc97628832"/>
      <w:r w:rsidRPr="00A1228F">
        <w:rPr>
          <w:rFonts w:ascii="黑体" w:eastAsia="黑体" w:hAnsi="黑体"/>
          <w:szCs w:val="21"/>
        </w:rPr>
        <w:t>5.1</w:t>
      </w:r>
      <w:r w:rsidRPr="00A1228F">
        <w:rPr>
          <w:rFonts w:ascii="黑体" w:eastAsia="黑体" w:hAnsi="黑体" w:hint="eastAsia"/>
          <w:szCs w:val="21"/>
        </w:rPr>
        <w:t xml:space="preserve">  通则</w:t>
      </w:r>
      <w:bookmarkEnd w:id="34"/>
    </w:p>
    <w:p w14:paraId="297722EC" w14:textId="6D1F4792" w:rsidR="000C2DBF" w:rsidRPr="00A1228F" w:rsidRDefault="00C66CC7" w:rsidP="00612BCA">
      <w:pPr>
        <w:spacing w:line="400" w:lineRule="exact"/>
        <w:ind w:firstLineChars="200" w:firstLine="420"/>
        <w:rPr>
          <w:rFonts w:ascii="宋体" w:eastAsia="宋体" w:hAnsi="宋体"/>
          <w:szCs w:val="21"/>
        </w:rPr>
      </w:pPr>
      <w:r w:rsidRPr="00A1228F">
        <w:rPr>
          <w:rFonts w:ascii="宋体" w:eastAsia="宋体" w:hAnsi="宋体" w:hint="eastAsia"/>
          <w:szCs w:val="21"/>
        </w:rPr>
        <w:t>整个</w:t>
      </w:r>
      <w:r w:rsidR="00B377AE" w:rsidRPr="00A1228F">
        <w:rPr>
          <w:rFonts w:ascii="宋体" w:eastAsia="宋体" w:hAnsi="宋体"/>
          <w:szCs w:val="21"/>
        </w:rPr>
        <w:t>系统应设计为灯具与电源兼容</w:t>
      </w:r>
      <w:r w:rsidR="00B377AE" w:rsidRPr="00A1228F">
        <w:rPr>
          <w:rFonts w:ascii="宋体" w:eastAsia="宋体" w:hAnsi="宋体" w:hint="eastAsia"/>
          <w:szCs w:val="21"/>
        </w:rPr>
        <w:t>的</w:t>
      </w:r>
      <w:r w:rsidR="00B377AE" w:rsidRPr="00A1228F">
        <w:rPr>
          <w:rFonts w:ascii="宋体" w:eastAsia="宋体" w:hAnsi="宋体"/>
          <w:szCs w:val="21"/>
        </w:rPr>
        <w:t>开放式系统。</w:t>
      </w:r>
    </w:p>
    <w:p w14:paraId="5A83734D"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35" w:name="_Toc97628833"/>
      <w:r w:rsidRPr="00A1228F">
        <w:rPr>
          <w:rFonts w:ascii="黑体" w:eastAsia="黑体" w:hAnsi="黑体"/>
          <w:szCs w:val="21"/>
        </w:rPr>
        <w:t>5.2</w:t>
      </w:r>
      <w:r w:rsidRPr="00A1228F">
        <w:rPr>
          <w:rFonts w:ascii="黑体" w:eastAsia="黑体" w:hAnsi="黑体" w:hint="eastAsia"/>
          <w:szCs w:val="21"/>
        </w:rPr>
        <w:t xml:space="preserve">  要求</w:t>
      </w:r>
      <w:bookmarkEnd w:id="35"/>
    </w:p>
    <w:p w14:paraId="7FEB3A51" w14:textId="61C083E7" w:rsidR="000C2DBF" w:rsidRPr="00A1228F" w:rsidRDefault="008076D1" w:rsidP="00612BCA">
      <w:pPr>
        <w:spacing w:line="400" w:lineRule="exact"/>
        <w:ind w:firstLineChars="200" w:firstLine="420"/>
        <w:rPr>
          <w:rFonts w:ascii="宋体" w:eastAsia="宋体" w:hAnsi="宋体"/>
          <w:szCs w:val="21"/>
        </w:rPr>
      </w:pPr>
      <w:bookmarkStart w:id="36" w:name="OLE_LINK4"/>
      <w:r w:rsidRPr="00A1228F">
        <w:rPr>
          <w:rFonts w:ascii="宋体" w:eastAsia="宋体" w:hAnsi="宋体" w:hint="eastAsia"/>
          <w:szCs w:val="21"/>
        </w:rPr>
        <w:t>按</w:t>
      </w:r>
      <w:r w:rsidR="00B377AE" w:rsidRPr="00A1228F">
        <w:rPr>
          <w:rFonts w:ascii="宋体" w:eastAsia="宋体" w:hAnsi="宋体" w:hint="eastAsia"/>
          <w:szCs w:val="21"/>
        </w:rPr>
        <w:t>7</w:t>
      </w:r>
      <w:r w:rsidR="00B377AE" w:rsidRPr="00A1228F">
        <w:rPr>
          <w:rFonts w:ascii="宋体" w:eastAsia="宋体" w:hAnsi="宋体"/>
          <w:szCs w:val="21"/>
        </w:rPr>
        <w:t>.2和7</w:t>
      </w:r>
      <w:r w:rsidR="00B377AE" w:rsidRPr="00A1228F">
        <w:rPr>
          <w:rFonts w:ascii="宋体" w:eastAsia="宋体" w:hAnsi="宋体" w:hint="eastAsia"/>
          <w:szCs w:val="21"/>
        </w:rPr>
        <w:t>.</w:t>
      </w:r>
      <w:r w:rsidR="00B377AE" w:rsidRPr="00A1228F">
        <w:rPr>
          <w:rFonts w:ascii="宋体" w:eastAsia="宋体" w:hAnsi="宋体"/>
          <w:szCs w:val="21"/>
        </w:rPr>
        <w:t>3所述方法进行</w:t>
      </w:r>
      <w:r w:rsidR="00B377AE" w:rsidRPr="00A1228F">
        <w:rPr>
          <w:rFonts w:ascii="宋体" w:eastAsia="宋体" w:hAnsi="宋体" w:hint="eastAsia"/>
          <w:szCs w:val="21"/>
        </w:rPr>
        <w:t>试验</w:t>
      </w:r>
      <w:r w:rsidR="00832B72" w:rsidRPr="00A1228F">
        <w:rPr>
          <w:rFonts w:ascii="宋体" w:eastAsia="宋体" w:hAnsi="宋体" w:hint="eastAsia"/>
          <w:szCs w:val="21"/>
        </w:rPr>
        <w:t>后</w:t>
      </w:r>
      <w:r w:rsidR="00B377AE" w:rsidRPr="00A1228F">
        <w:rPr>
          <w:rFonts w:ascii="宋体" w:eastAsia="宋体" w:hAnsi="宋体"/>
          <w:szCs w:val="21"/>
        </w:rPr>
        <w:t>，专用电源</w:t>
      </w:r>
      <w:r w:rsidR="00B377AE" w:rsidRPr="00A1228F">
        <w:rPr>
          <w:rFonts w:ascii="宋体" w:eastAsia="宋体" w:hAnsi="宋体" w:hint="eastAsia"/>
          <w:szCs w:val="21"/>
        </w:rPr>
        <w:t>的</w:t>
      </w:r>
      <w:r w:rsidR="00B377AE" w:rsidRPr="00A1228F">
        <w:rPr>
          <w:rFonts w:ascii="宋体" w:eastAsia="宋体" w:hAnsi="宋体"/>
          <w:szCs w:val="21"/>
        </w:rPr>
        <w:t>灯应符合</w:t>
      </w:r>
      <w:r w:rsidR="00B377AE" w:rsidRPr="00A1228F">
        <w:rPr>
          <w:rFonts w:ascii="宋体" w:eastAsia="宋体" w:hAnsi="宋体" w:hint="eastAsia"/>
          <w:szCs w:val="21"/>
        </w:rPr>
        <w:t>第</w:t>
      </w:r>
      <w:r w:rsidR="00B377AE" w:rsidRPr="00A1228F">
        <w:rPr>
          <w:rFonts w:ascii="宋体" w:eastAsia="宋体" w:hAnsi="宋体"/>
          <w:szCs w:val="21"/>
        </w:rPr>
        <w:t>6</w:t>
      </w:r>
      <w:r w:rsidR="0085525F" w:rsidRPr="00A1228F">
        <w:rPr>
          <w:rFonts w:ascii="宋体" w:eastAsia="宋体" w:hAnsi="宋体" w:hint="eastAsia"/>
          <w:szCs w:val="21"/>
        </w:rPr>
        <w:t>章</w:t>
      </w:r>
      <w:r w:rsidR="00B377AE" w:rsidRPr="00A1228F">
        <w:rPr>
          <w:rFonts w:ascii="宋体" w:eastAsia="宋体" w:hAnsi="宋体"/>
          <w:szCs w:val="21"/>
        </w:rPr>
        <w:t xml:space="preserve"> </w:t>
      </w:r>
      <w:r w:rsidR="00B377AE" w:rsidRPr="00A1228F">
        <w:rPr>
          <w:rFonts w:ascii="宋体" w:eastAsia="宋体" w:hAnsi="宋体" w:hint="eastAsia"/>
          <w:szCs w:val="21"/>
        </w:rPr>
        <w:t>照明系统的</w:t>
      </w:r>
      <w:r w:rsidR="0085525F" w:rsidRPr="00A1228F">
        <w:rPr>
          <w:rFonts w:ascii="宋体" w:eastAsia="宋体" w:hAnsi="宋体" w:hint="eastAsia"/>
          <w:szCs w:val="21"/>
        </w:rPr>
        <w:t>通用</w:t>
      </w:r>
      <w:r w:rsidR="00B377AE" w:rsidRPr="00A1228F">
        <w:rPr>
          <w:rFonts w:ascii="宋体" w:eastAsia="宋体" w:hAnsi="宋体" w:hint="eastAsia"/>
          <w:szCs w:val="21"/>
        </w:rPr>
        <w:t>要求和GB/T 31887.1－2019中第</w:t>
      </w:r>
      <w:r w:rsidR="00B377AE" w:rsidRPr="00A1228F">
        <w:rPr>
          <w:rFonts w:ascii="宋体" w:eastAsia="宋体" w:hAnsi="宋体"/>
          <w:szCs w:val="21"/>
        </w:rPr>
        <w:t>4</w:t>
      </w:r>
      <w:r w:rsidR="00B60E52" w:rsidRPr="00A1228F">
        <w:rPr>
          <w:rFonts w:ascii="宋体" w:eastAsia="宋体" w:hAnsi="宋体" w:hint="eastAsia"/>
          <w:szCs w:val="21"/>
        </w:rPr>
        <w:t>章</w:t>
      </w:r>
      <w:r w:rsidR="00732DBC" w:rsidRPr="00A1228F">
        <w:rPr>
          <w:rFonts w:ascii="宋体" w:eastAsia="宋体" w:hAnsi="宋体" w:hint="eastAsia"/>
          <w:szCs w:val="21"/>
        </w:rPr>
        <w:t xml:space="preserve"> </w:t>
      </w:r>
      <w:r w:rsidR="00B377AE" w:rsidRPr="00A1228F">
        <w:rPr>
          <w:rFonts w:ascii="宋体" w:eastAsia="宋体" w:hAnsi="宋体" w:hint="eastAsia"/>
          <w:szCs w:val="21"/>
        </w:rPr>
        <w:t>光度</w:t>
      </w:r>
      <w:r w:rsidR="00B377AE" w:rsidRPr="00A1228F">
        <w:rPr>
          <w:rFonts w:ascii="宋体" w:eastAsia="宋体" w:hAnsi="宋体"/>
          <w:szCs w:val="21"/>
        </w:rPr>
        <w:t>要求</w:t>
      </w:r>
      <w:r w:rsidR="00BC2D0F" w:rsidRPr="00A1228F">
        <w:rPr>
          <w:rFonts w:ascii="宋体" w:eastAsia="宋体" w:hAnsi="宋体" w:hint="eastAsia"/>
          <w:szCs w:val="21"/>
        </w:rPr>
        <w:t>。</w:t>
      </w:r>
    </w:p>
    <w:p w14:paraId="7E294476" w14:textId="77777777" w:rsidR="000C2DBF" w:rsidRPr="00A1228F" w:rsidRDefault="00B377AE" w:rsidP="00612BCA">
      <w:pPr>
        <w:spacing w:beforeLines="100" w:before="312" w:afterLines="100" w:after="312" w:line="400" w:lineRule="exact"/>
        <w:outlineLvl w:val="0"/>
        <w:rPr>
          <w:rFonts w:ascii="黑体" w:eastAsia="黑体" w:hAnsi="黑体"/>
          <w:szCs w:val="21"/>
        </w:rPr>
      </w:pPr>
      <w:bookmarkStart w:id="37" w:name="_Toc97628834"/>
      <w:bookmarkEnd w:id="36"/>
      <w:r w:rsidRPr="00A1228F">
        <w:rPr>
          <w:rFonts w:ascii="黑体" w:eastAsia="黑体" w:hAnsi="黑体"/>
          <w:szCs w:val="21"/>
        </w:rPr>
        <w:t>6</w:t>
      </w:r>
      <w:r w:rsidRPr="00A1228F">
        <w:rPr>
          <w:rFonts w:ascii="黑体" w:eastAsia="黑体" w:hAnsi="黑体" w:hint="eastAsia"/>
          <w:szCs w:val="21"/>
        </w:rPr>
        <w:t xml:space="preserve">  </w:t>
      </w:r>
      <w:r w:rsidRPr="00A1228F">
        <w:rPr>
          <w:rFonts w:ascii="黑体" w:eastAsia="黑体" w:hAnsi="黑体"/>
          <w:szCs w:val="21"/>
        </w:rPr>
        <w:t>照明系统的</w:t>
      </w:r>
      <w:r w:rsidRPr="00A1228F">
        <w:rPr>
          <w:rFonts w:ascii="黑体" w:eastAsia="黑体" w:hAnsi="黑体" w:hint="eastAsia"/>
          <w:szCs w:val="21"/>
        </w:rPr>
        <w:t>通用</w:t>
      </w:r>
      <w:r w:rsidRPr="00A1228F">
        <w:rPr>
          <w:rFonts w:ascii="黑体" w:eastAsia="黑体" w:hAnsi="黑体"/>
          <w:szCs w:val="21"/>
        </w:rPr>
        <w:t>要求</w:t>
      </w:r>
      <w:bookmarkEnd w:id="37"/>
    </w:p>
    <w:p w14:paraId="103459A2" w14:textId="77777777" w:rsidR="000C2DBF" w:rsidRPr="00A1228F" w:rsidRDefault="00B377AE" w:rsidP="00612BCA">
      <w:pPr>
        <w:spacing w:beforeLines="50" w:before="156" w:afterLines="50" w:after="156" w:line="400" w:lineRule="exact"/>
        <w:outlineLvl w:val="1"/>
        <w:rPr>
          <w:rFonts w:ascii="黑体" w:hAnsi="黑体"/>
          <w:szCs w:val="21"/>
        </w:rPr>
      </w:pPr>
      <w:bookmarkStart w:id="38" w:name="_Toc97628835"/>
      <w:r w:rsidRPr="00A1228F">
        <w:rPr>
          <w:rFonts w:ascii="黑体" w:eastAsia="黑体" w:hAnsi="黑体"/>
          <w:szCs w:val="21"/>
        </w:rPr>
        <w:t>6.1</w:t>
      </w:r>
      <w:r w:rsidRPr="00A1228F">
        <w:rPr>
          <w:rFonts w:ascii="黑体" w:eastAsia="黑体" w:hAnsi="黑体" w:hint="eastAsia"/>
          <w:szCs w:val="21"/>
        </w:rPr>
        <w:t xml:space="preserve">  </w:t>
      </w:r>
      <w:r w:rsidRPr="00A1228F">
        <w:rPr>
          <w:rFonts w:ascii="黑体" w:eastAsia="黑体" w:hAnsi="黑体"/>
          <w:szCs w:val="21"/>
        </w:rPr>
        <w:t>耐腐蚀</w:t>
      </w:r>
      <w:r w:rsidRPr="00A1228F">
        <w:rPr>
          <w:rFonts w:hint="eastAsia"/>
        </w:rPr>
        <w:t>性</w:t>
      </w:r>
      <w:bookmarkEnd w:id="38"/>
    </w:p>
    <w:p w14:paraId="435F4B95" w14:textId="401D0F17" w:rsidR="000C2DBF" w:rsidRPr="00A1228F" w:rsidRDefault="00B377AE" w:rsidP="00612BCA">
      <w:pPr>
        <w:spacing w:line="400" w:lineRule="exact"/>
        <w:ind w:firstLine="420"/>
        <w:rPr>
          <w:rFonts w:ascii="宋体" w:eastAsia="宋体" w:hAnsi="宋体"/>
          <w:szCs w:val="21"/>
        </w:rPr>
      </w:pPr>
      <w:r w:rsidRPr="00A1228F">
        <w:rPr>
          <w:rFonts w:ascii="宋体" w:eastAsia="宋体" w:hAnsi="宋体" w:hint="eastAsia"/>
        </w:rPr>
        <w:t>试验后，照明设备应能正常工作</w:t>
      </w:r>
      <w:r w:rsidR="006833A4" w:rsidRPr="00A1228F">
        <w:rPr>
          <w:rFonts w:ascii="宋体" w:eastAsia="宋体" w:hAnsi="宋体" w:hint="eastAsia"/>
        </w:rPr>
        <w:t>。</w:t>
      </w:r>
    </w:p>
    <w:p w14:paraId="39E361A8"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39" w:name="_Toc97628836"/>
      <w:r w:rsidRPr="00A1228F">
        <w:rPr>
          <w:rFonts w:ascii="黑体" w:eastAsia="黑体" w:hAnsi="黑体"/>
          <w:szCs w:val="21"/>
        </w:rPr>
        <w:t>6.2</w:t>
      </w:r>
      <w:r w:rsidRPr="00A1228F">
        <w:rPr>
          <w:rFonts w:ascii="黑体" w:eastAsia="黑体" w:hAnsi="黑体" w:hint="eastAsia"/>
          <w:szCs w:val="21"/>
        </w:rPr>
        <w:t xml:space="preserve">  防水性能</w:t>
      </w:r>
      <w:bookmarkEnd w:id="39"/>
    </w:p>
    <w:p w14:paraId="63262B4B" w14:textId="289EA30D" w:rsidR="000C2DBF" w:rsidRPr="00A1228F" w:rsidRDefault="00B377AE" w:rsidP="00612BCA">
      <w:pPr>
        <w:spacing w:line="400" w:lineRule="exact"/>
        <w:ind w:firstLine="420"/>
        <w:rPr>
          <w:rFonts w:ascii="宋体" w:eastAsia="宋体" w:hAnsi="宋体"/>
        </w:rPr>
      </w:pPr>
      <w:r w:rsidRPr="00A1228F">
        <w:rPr>
          <w:rFonts w:ascii="宋体" w:eastAsia="宋体" w:hAnsi="宋体" w:hint="eastAsia"/>
        </w:rPr>
        <w:t>试验后，照明设备应能正常工作</w:t>
      </w:r>
      <w:r w:rsidR="006833A4" w:rsidRPr="00A1228F">
        <w:rPr>
          <w:rFonts w:ascii="宋体" w:eastAsia="宋体" w:hAnsi="宋体" w:hint="eastAsia"/>
        </w:rPr>
        <w:t>。</w:t>
      </w:r>
    </w:p>
    <w:p w14:paraId="4A57BE1A" w14:textId="77777777" w:rsidR="000C2DBF" w:rsidRPr="00A1228F" w:rsidRDefault="00B377AE" w:rsidP="007C65DD">
      <w:pPr>
        <w:spacing w:beforeLines="50" w:before="156" w:afterLines="50" w:after="156" w:line="400" w:lineRule="exact"/>
        <w:outlineLvl w:val="1"/>
        <w:rPr>
          <w:rFonts w:ascii="黑体" w:eastAsia="黑体" w:hAnsi="黑体"/>
          <w:szCs w:val="21"/>
        </w:rPr>
      </w:pPr>
      <w:bookmarkStart w:id="40" w:name="_Toc97628837"/>
      <w:r w:rsidRPr="00A1228F">
        <w:rPr>
          <w:rFonts w:ascii="黑体" w:eastAsia="黑体" w:hAnsi="黑体"/>
          <w:szCs w:val="21"/>
        </w:rPr>
        <w:lastRenderedPageBreak/>
        <w:t>6.3</w:t>
      </w:r>
      <w:r w:rsidRPr="00A1228F">
        <w:rPr>
          <w:rFonts w:ascii="黑体" w:eastAsia="黑体" w:hAnsi="黑体" w:hint="eastAsia"/>
          <w:szCs w:val="21"/>
        </w:rPr>
        <w:t xml:space="preserve">  </w:t>
      </w:r>
      <w:r w:rsidRPr="00A1228F">
        <w:rPr>
          <w:rFonts w:ascii="黑体" w:eastAsia="黑体" w:hAnsi="黑体"/>
          <w:szCs w:val="21"/>
        </w:rPr>
        <w:t>低电量指示</w:t>
      </w:r>
      <w:bookmarkEnd w:id="40"/>
    </w:p>
    <w:p w14:paraId="200BC849" w14:textId="77777777" w:rsidR="0085525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照明系统应包括低电量指示或充电提醒指示。指示应位于灯上、电池盒上或显示屏上，且清晰易见。</w:t>
      </w:r>
    </w:p>
    <w:p w14:paraId="55F90472" w14:textId="15ADC788"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指示应在灯具不满足</w:t>
      </w:r>
      <w:r w:rsidRPr="00A1228F">
        <w:rPr>
          <w:rFonts w:ascii="宋体" w:eastAsia="宋体" w:hAnsi="宋体"/>
          <w:szCs w:val="21"/>
        </w:rPr>
        <w:t>GB/T 31887.1</w:t>
      </w:r>
      <w:r w:rsidR="00732DBC" w:rsidRPr="00A1228F">
        <w:rPr>
          <w:rFonts w:ascii="宋体" w:eastAsia="宋体" w:hAnsi="宋体" w:cs="宋体" w:hint="eastAsia"/>
          <w:szCs w:val="21"/>
        </w:rPr>
        <w:t>－2019</w:t>
      </w:r>
      <w:r w:rsidRPr="00A1228F">
        <w:rPr>
          <w:rFonts w:ascii="宋体" w:eastAsia="宋体" w:hAnsi="宋体"/>
          <w:szCs w:val="21"/>
        </w:rPr>
        <w:t>的光度要求</w:t>
      </w:r>
      <w:r w:rsidRPr="00A1228F">
        <w:rPr>
          <w:rFonts w:ascii="宋体" w:eastAsia="宋体" w:hAnsi="宋体" w:hint="eastAsia"/>
          <w:szCs w:val="21"/>
        </w:rPr>
        <w:t>前激活</w:t>
      </w:r>
      <w:r w:rsidR="006B4E27" w:rsidRPr="00A1228F">
        <w:rPr>
          <w:rFonts w:ascii="宋体" w:eastAsia="宋体" w:hAnsi="宋体" w:hint="eastAsia"/>
          <w:szCs w:val="21"/>
        </w:rPr>
        <w:t>，</w:t>
      </w:r>
      <w:r w:rsidRPr="00A1228F">
        <w:rPr>
          <w:rFonts w:ascii="宋体" w:eastAsia="宋体" w:hAnsi="宋体" w:hint="eastAsia"/>
          <w:szCs w:val="21"/>
        </w:rPr>
        <w:t>且</w:t>
      </w:r>
      <w:r w:rsidRPr="00A1228F">
        <w:rPr>
          <w:rFonts w:ascii="宋体" w:eastAsia="宋体" w:hAnsi="宋体"/>
          <w:szCs w:val="21"/>
        </w:rPr>
        <w:t>指示</w:t>
      </w:r>
      <w:r w:rsidRPr="00A1228F">
        <w:rPr>
          <w:rFonts w:ascii="宋体" w:eastAsia="宋体" w:hAnsi="宋体" w:hint="eastAsia"/>
          <w:szCs w:val="21"/>
        </w:rPr>
        <w:t>激活后灯具</w:t>
      </w:r>
      <w:r w:rsidRPr="00A1228F">
        <w:rPr>
          <w:rFonts w:ascii="宋体" w:eastAsia="宋体" w:hAnsi="宋体"/>
          <w:szCs w:val="21"/>
        </w:rPr>
        <w:t>应</w:t>
      </w:r>
      <w:r w:rsidRPr="00A1228F">
        <w:rPr>
          <w:rFonts w:ascii="宋体" w:eastAsia="宋体" w:hAnsi="宋体" w:hint="eastAsia"/>
          <w:szCs w:val="21"/>
        </w:rPr>
        <w:t>可再</w:t>
      </w:r>
      <w:r w:rsidRPr="00A1228F">
        <w:rPr>
          <w:rFonts w:ascii="宋体" w:eastAsia="宋体" w:hAnsi="宋体"/>
          <w:szCs w:val="21"/>
        </w:rPr>
        <w:t>持续</w:t>
      </w:r>
      <w:r w:rsidRPr="00A1228F">
        <w:rPr>
          <w:rFonts w:ascii="宋体" w:eastAsia="宋体" w:hAnsi="宋体" w:hint="eastAsia"/>
          <w:szCs w:val="21"/>
        </w:rPr>
        <w:t>发光</w:t>
      </w:r>
      <w:r w:rsidRPr="00A1228F">
        <w:rPr>
          <w:rFonts w:ascii="宋体" w:eastAsia="宋体" w:hAnsi="宋体"/>
          <w:szCs w:val="21"/>
        </w:rPr>
        <w:t>30</w:t>
      </w:r>
      <w:r w:rsidR="00732DBC" w:rsidRPr="00A1228F">
        <w:rPr>
          <w:rFonts w:ascii="宋体" w:eastAsia="宋体" w:hAnsi="宋体" w:hint="eastAsia"/>
          <w:szCs w:val="21"/>
        </w:rPr>
        <w:t xml:space="preserve"> min</w:t>
      </w:r>
      <w:r w:rsidRPr="00A1228F">
        <w:rPr>
          <w:rFonts w:ascii="宋体" w:eastAsia="宋体" w:hAnsi="宋体" w:hint="eastAsia"/>
          <w:szCs w:val="21"/>
        </w:rPr>
        <w:t>以上。</w:t>
      </w:r>
    </w:p>
    <w:p w14:paraId="4D2C7FBA"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41" w:name="_Toc97628838"/>
      <w:r w:rsidRPr="00A1228F">
        <w:rPr>
          <w:rFonts w:ascii="黑体" w:eastAsia="黑体" w:hAnsi="黑体"/>
          <w:szCs w:val="21"/>
        </w:rPr>
        <w:t>6.4</w:t>
      </w:r>
      <w:r w:rsidRPr="00A1228F">
        <w:rPr>
          <w:rFonts w:ascii="黑体" w:eastAsia="黑体" w:hAnsi="黑体" w:hint="eastAsia"/>
          <w:szCs w:val="21"/>
        </w:rPr>
        <w:t xml:space="preserve">  </w:t>
      </w:r>
      <w:r w:rsidRPr="00A1228F">
        <w:rPr>
          <w:rFonts w:ascii="黑体" w:eastAsia="黑体" w:hAnsi="黑体"/>
          <w:szCs w:val="21"/>
        </w:rPr>
        <w:t>电源</w:t>
      </w:r>
      <w:bookmarkEnd w:id="41"/>
    </w:p>
    <w:p w14:paraId="3F2CD524" w14:textId="3C34F1E6" w:rsidR="000C2DBF" w:rsidRPr="00A1228F" w:rsidRDefault="00B377AE" w:rsidP="00612BCA">
      <w:pPr>
        <w:spacing w:line="400" w:lineRule="exact"/>
        <w:ind w:firstLine="420"/>
        <w:rPr>
          <w:rFonts w:ascii="宋体" w:eastAsia="宋体" w:hAnsi="宋体"/>
          <w:szCs w:val="21"/>
        </w:rPr>
      </w:pPr>
      <w:r w:rsidRPr="00A1228F">
        <w:rPr>
          <w:rFonts w:ascii="宋体" w:eastAsia="宋体" w:hAnsi="宋体" w:hint="eastAsia"/>
        </w:rPr>
        <w:t>电池或任何类型的电源应符合</w:t>
      </w:r>
      <w:r w:rsidRPr="00A1228F">
        <w:rPr>
          <w:rFonts w:ascii="宋体" w:eastAsia="宋体" w:hAnsi="宋体" w:hint="eastAsia"/>
          <w:szCs w:val="21"/>
        </w:rPr>
        <w:t xml:space="preserve">GB/T </w:t>
      </w:r>
      <w:r w:rsidRPr="00A1228F">
        <w:rPr>
          <w:rFonts w:ascii="宋体" w:eastAsia="宋体" w:hAnsi="宋体" w:hint="eastAsia"/>
        </w:rPr>
        <w:t>8897、</w:t>
      </w:r>
      <w:r w:rsidR="00B20AC7" w:rsidRPr="00A1228F">
        <w:rPr>
          <w:rFonts w:ascii="宋体" w:eastAsia="宋体" w:hAnsi="宋体" w:cs="Arial"/>
          <w:iCs/>
          <w:kern w:val="0"/>
          <w:szCs w:val="21"/>
        </w:rPr>
        <w:t>GB/T 30426</w:t>
      </w:r>
      <w:r w:rsidRPr="00A1228F">
        <w:rPr>
          <w:rFonts w:ascii="宋体" w:eastAsia="宋体" w:hAnsi="宋体" w:hint="eastAsia"/>
        </w:rPr>
        <w:t>和</w:t>
      </w:r>
      <w:r w:rsidRPr="00A1228F">
        <w:rPr>
          <w:rFonts w:ascii="宋体" w:eastAsia="宋体" w:hAnsi="宋体"/>
          <w:szCs w:val="21"/>
        </w:rPr>
        <w:t>GB/T 28164</w:t>
      </w:r>
      <w:r w:rsidRPr="00A1228F">
        <w:rPr>
          <w:rFonts w:ascii="宋体" w:eastAsia="宋体" w:hAnsi="宋体" w:hint="eastAsia"/>
        </w:rPr>
        <w:t>的要求（如适用）。</w:t>
      </w:r>
    </w:p>
    <w:p w14:paraId="35F9A65D" w14:textId="77777777" w:rsidR="000C2DBF" w:rsidRPr="00A1228F" w:rsidRDefault="00B377AE" w:rsidP="00612BCA">
      <w:pPr>
        <w:spacing w:beforeLines="100" w:before="312" w:afterLines="100" w:after="312" w:line="400" w:lineRule="exact"/>
        <w:outlineLvl w:val="0"/>
        <w:rPr>
          <w:rFonts w:ascii="黑体" w:eastAsia="黑体" w:hAnsi="黑体"/>
          <w:szCs w:val="21"/>
        </w:rPr>
      </w:pPr>
      <w:bookmarkStart w:id="42" w:name="_Toc97628839"/>
      <w:r w:rsidRPr="00A1228F">
        <w:rPr>
          <w:rFonts w:ascii="黑体" w:eastAsia="黑体" w:hAnsi="黑体"/>
          <w:szCs w:val="21"/>
        </w:rPr>
        <w:t>7</w:t>
      </w:r>
      <w:r w:rsidRPr="00A1228F">
        <w:rPr>
          <w:rFonts w:ascii="黑体" w:eastAsia="黑体" w:hAnsi="黑体" w:hint="eastAsia"/>
          <w:szCs w:val="21"/>
        </w:rPr>
        <w:t xml:space="preserve">  试验</w:t>
      </w:r>
      <w:r w:rsidRPr="00A1228F">
        <w:rPr>
          <w:rFonts w:ascii="黑体" w:eastAsia="黑体" w:hAnsi="黑体"/>
          <w:szCs w:val="21"/>
        </w:rPr>
        <w:t>方法</w:t>
      </w:r>
      <w:bookmarkEnd w:id="42"/>
    </w:p>
    <w:p w14:paraId="457000EC"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43" w:name="_Toc97628840"/>
      <w:r w:rsidRPr="00A1228F">
        <w:rPr>
          <w:rFonts w:ascii="黑体" w:eastAsia="黑体" w:hAnsi="黑体"/>
          <w:szCs w:val="21"/>
        </w:rPr>
        <w:t>7.1</w:t>
      </w:r>
      <w:r w:rsidRPr="00A1228F">
        <w:rPr>
          <w:rFonts w:ascii="黑体" w:eastAsia="黑体" w:hAnsi="黑体" w:hint="eastAsia"/>
          <w:szCs w:val="21"/>
        </w:rPr>
        <w:t xml:space="preserve">  </w:t>
      </w:r>
      <w:r w:rsidRPr="00A1228F">
        <w:rPr>
          <w:rFonts w:ascii="黑体" w:eastAsia="黑体" w:hAnsi="黑体"/>
          <w:szCs w:val="21"/>
        </w:rPr>
        <w:t>灯</w:t>
      </w:r>
      <w:r w:rsidRPr="00A1228F">
        <w:rPr>
          <w:rFonts w:ascii="黑体" w:eastAsia="黑体" w:hAnsi="黑体" w:hint="eastAsia"/>
          <w:szCs w:val="21"/>
        </w:rPr>
        <w:t>和</w:t>
      </w:r>
      <w:r w:rsidRPr="00A1228F">
        <w:rPr>
          <w:rFonts w:ascii="黑体" w:eastAsia="黑体" w:hAnsi="黑体"/>
          <w:szCs w:val="21"/>
        </w:rPr>
        <w:t>可</w:t>
      </w:r>
      <w:r w:rsidRPr="00A1228F">
        <w:rPr>
          <w:rFonts w:ascii="黑体" w:eastAsia="黑体" w:hAnsi="黑体" w:hint="eastAsia"/>
          <w:szCs w:val="21"/>
        </w:rPr>
        <w:t>替</w:t>
      </w:r>
      <w:r w:rsidRPr="00A1228F">
        <w:rPr>
          <w:rFonts w:ascii="黑体" w:eastAsia="黑体" w:hAnsi="黑体"/>
          <w:szCs w:val="21"/>
        </w:rPr>
        <w:t>换电源</w:t>
      </w:r>
      <w:bookmarkEnd w:id="43"/>
    </w:p>
    <w:p w14:paraId="74E02DFB" w14:textId="77777777" w:rsidR="000C2DBF" w:rsidRPr="00A1228F" w:rsidRDefault="00B377AE" w:rsidP="00612BCA">
      <w:pPr>
        <w:spacing w:beforeLines="50" w:before="156" w:afterLines="50" w:after="156" w:line="400" w:lineRule="exact"/>
        <w:rPr>
          <w:rFonts w:ascii="黑体" w:eastAsia="黑体" w:hAnsi="黑体"/>
          <w:szCs w:val="21"/>
        </w:rPr>
      </w:pPr>
      <w:r w:rsidRPr="00A1228F">
        <w:rPr>
          <w:rFonts w:ascii="黑体" w:eastAsia="黑体" w:hAnsi="黑体"/>
          <w:szCs w:val="21"/>
        </w:rPr>
        <w:t>7.1.1</w:t>
      </w:r>
      <w:r w:rsidRPr="00A1228F">
        <w:rPr>
          <w:rFonts w:ascii="黑体" w:eastAsia="黑体" w:hAnsi="黑体" w:hint="eastAsia"/>
          <w:szCs w:val="21"/>
        </w:rPr>
        <w:t xml:space="preserve">  向</w:t>
      </w:r>
      <w:r w:rsidRPr="00A1228F">
        <w:rPr>
          <w:rFonts w:ascii="黑体" w:eastAsia="黑体" w:hAnsi="黑体"/>
          <w:szCs w:val="21"/>
        </w:rPr>
        <w:t>前</w:t>
      </w:r>
      <w:r w:rsidRPr="00A1228F">
        <w:rPr>
          <w:rFonts w:ascii="黑体" w:eastAsia="黑体" w:hAnsi="黑体" w:hint="eastAsia"/>
          <w:szCs w:val="21"/>
        </w:rPr>
        <w:t>发</w:t>
      </w:r>
      <w:r w:rsidRPr="00A1228F">
        <w:rPr>
          <w:rFonts w:ascii="黑体" w:eastAsia="黑体" w:hAnsi="黑体"/>
          <w:szCs w:val="21"/>
        </w:rPr>
        <w:t>光</w:t>
      </w:r>
      <w:r w:rsidRPr="00A1228F">
        <w:rPr>
          <w:rFonts w:ascii="黑体" w:eastAsia="黑体" w:hAnsi="黑体" w:hint="eastAsia"/>
          <w:szCs w:val="21"/>
        </w:rPr>
        <w:t>的</w:t>
      </w:r>
      <w:r w:rsidRPr="00A1228F">
        <w:rPr>
          <w:rFonts w:ascii="黑体" w:eastAsia="黑体" w:hAnsi="黑体"/>
          <w:szCs w:val="21"/>
        </w:rPr>
        <w:t>灯</w:t>
      </w:r>
    </w:p>
    <w:p w14:paraId="5750E4A0" w14:textId="41E6C8B4" w:rsidR="000C2DBF" w:rsidRPr="00A1228F" w:rsidRDefault="00B377AE" w:rsidP="00612BCA">
      <w:pPr>
        <w:pStyle w:val="a3"/>
        <w:spacing w:line="400" w:lineRule="exact"/>
        <w:ind w:firstLineChars="300" w:firstLine="630"/>
        <w:rPr>
          <w:rFonts w:ascii="宋体" w:eastAsia="宋体" w:hAnsi="宋体" w:cs="宋体"/>
          <w:szCs w:val="21"/>
        </w:rPr>
      </w:pPr>
      <w:r w:rsidRPr="00A1228F">
        <w:rPr>
          <w:rFonts w:ascii="宋体" w:eastAsia="宋体" w:hAnsi="宋体" w:cs="宋体" w:hint="eastAsia"/>
          <w:szCs w:val="21"/>
        </w:rPr>
        <w:t>向前方发光的灯应按GB/T 31887.1－2019中4.2(前位置灯)、4.5(近光灯)、4.6(远光灯)和4.7（转向灯）试验方法进行试验。试验电压应为电源的额定电压。</w:t>
      </w:r>
    </w:p>
    <w:p w14:paraId="55FFCF42" w14:textId="77777777" w:rsidR="000C2DBF" w:rsidRPr="00A1228F" w:rsidRDefault="00B377AE" w:rsidP="00612BCA">
      <w:pPr>
        <w:spacing w:beforeLines="50" w:before="156" w:afterLines="50" w:after="156" w:line="400" w:lineRule="exact"/>
        <w:rPr>
          <w:rFonts w:ascii="黑体" w:eastAsia="黑体" w:hAnsi="黑体"/>
          <w:szCs w:val="21"/>
        </w:rPr>
      </w:pPr>
      <w:r w:rsidRPr="00A1228F">
        <w:rPr>
          <w:rFonts w:ascii="黑体" w:eastAsia="黑体" w:hAnsi="黑体"/>
          <w:szCs w:val="21"/>
        </w:rPr>
        <w:t>7.1.2</w:t>
      </w:r>
      <w:r w:rsidRPr="00A1228F">
        <w:rPr>
          <w:rFonts w:ascii="黑体" w:eastAsia="黑体" w:hAnsi="黑体" w:hint="eastAsia"/>
          <w:szCs w:val="21"/>
        </w:rPr>
        <w:t xml:space="preserve">  </w:t>
      </w:r>
      <w:r w:rsidRPr="00A1228F">
        <w:rPr>
          <w:rFonts w:ascii="黑体" w:eastAsia="黑体" w:hAnsi="黑体"/>
          <w:szCs w:val="21"/>
        </w:rPr>
        <w:t>向后发光</w:t>
      </w:r>
      <w:r w:rsidRPr="00A1228F">
        <w:rPr>
          <w:rFonts w:ascii="黑体" w:eastAsia="黑体" w:hAnsi="黑体" w:hint="eastAsia"/>
          <w:szCs w:val="21"/>
        </w:rPr>
        <w:t>的灯</w:t>
      </w:r>
    </w:p>
    <w:p w14:paraId="51BEF742" w14:textId="070A34F3" w:rsidR="000C2DBF" w:rsidRPr="00A1228F" w:rsidRDefault="00B377AE" w:rsidP="00612BCA">
      <w:pPr>
        <w:spacing w:line="400" w:lineRule="exact"/>
        <w:ind w:firstLineChars="200" w:firstLine="420"/>
        <w:rPr>
          <w:rFonts w:ascii="宋体" w:eastAsia="宋体" w:hAnsi="宋体" w:cs="宋体"/>
          <w:szCs w:val="21"/>
        </w:rPr>
      </w:pPr>
      <w:r w:rsidRPr="00A1228F">
        <w:rPr>
          <w:rFonts w:ascii="宋体" w:eastAsia="宋体" w:hAnsi="宋体" w:cs="宋体" w:hint="eastAsia"/>
          <w:szCs w:val="21"/>
        </w:rPr>
        <w:t>向后发光的灯应按照GB/T 31887.1-2019中4.3(后灯)、4.4(制动灯)、4.7(转向灯)、4.8(驻车灯)试验方法进行试验。试验电压应为电源的额定电压</w:t>
      </w:r>
      <w:r w:rsidR="00DA35D2" w:rsidRPr="00A1228F">
        <w:rPr>
          <w:rFonts w:ascii="宋体" w:eastAsia="宋体" w:hAnsi="宋体" w:cs="宋体" w:hint="eastAsia"/>
          <w:szCs w:val="21"/>
        </w:rPr>
        <w:t>。</w:t>
      </w:r>
    </w:p>
    <w:p w14:paraId="2620887A"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44" w:name="_Toc97628841"/>
      <w:r w:rsidRPr="00A1228F">
        <w:rPr>
          <w:rFonts w:ascii="黑体" w:eastAsia="黑体" w:hAnsi="黑体" w:hint="eastAsia"/>
          <w:szCs w:val="21"/>
        </w:rPr>
        <w:t>7.2  灯和专用电源</w:t>
      </w:r>
      <w:bookmarkEnd w:id="44"/>
    </w:p>
    <w:p w14:paraId="49208091" w14:textId="77777777" w:rsidR="000C2DBF" w:rsidRPr="00A1228F" w:rsidRDefault="00B377AE" w:rsidP="00612BCA">
      <w:pPr>
        <w:spacing w:beforeLines="50" w:before="156" w:afterLines="50" w:after="156" w:line="400" w:lineRule="exact"/>
        <w:rPr>
          <w:rFonts w:ascii="黑体" w:eastAsia="黑体" w:hAnsi="黑体"/>
          <w:szCs w:val="21"/>
        </w:rPr>
      </w:pPr>
      <w:r w:rsidRPr="00A1228F">
        <w:rPr>
          <w:rFonts w:ascii="黑体" w:eastAsia="黑体" w:hAnsi="黑体" w:hint="eastAsia"/>
          <w:szCs w:val="21"/>
        </w:rPr>
        <w:t>7.2.1  向前发光的灯</w:t>
      </w:r>
    </w:p>
    <w:p w14:paraId="7EF1291E" w14:textId="2D9DFCF6" w:rsidR="000C2DBF" w:rsidRPr="00A1228F" w:rsidRDefault="00B377AE" w:rsidP="00612BCA">
      <w:pPr>
        <w:pStyle w:val="a3"/>
        <w:spacing w:line="400" w:lineRule="exact"/>
        <w:ind w:firstLineChars="300" w:firstLine="630"/>
        <w:rPr>
          <w:rFonts w:ascii="宋体" w:eastAsia="宋体" w:hAnsi="宋体" w:cs="宋体"/>
          <w:szCs w:val="21"/>
        </w:rPr>
      </w:pPr>
      <w:r w:rsidRPr="00A1228F">
        <w:rPr>
          <w:rFonts w:ascii="宋体" w:eastAsia="宋体" w:hAnsi="宋体" w:cs="宋体" w:hint="eastAsia"/>
          <w:szCs w:val="21"/>
        </w:rPr>
        <w:t>向前方发光的灯应按照GB/T 31887.1－2019中4.2(前位置灯)、4.5(近光灯)、4.6(远光灯)和4.7（转向灯）试验方法进行试验。试验电压应为电源的额定电压。</w:t>
      </w:r>
    </w:p>
    <w:p w14:paraId="04C35A10" w14:textId="77777777" w:rsidR="000C2DBF" w:rsidRPr="00A1228F" w:rsidRDefault="00B377AE" w:rsidP="00612BCA">
      <w:pPr>
        <w:spacing w:beforeLines="50" w:before="156" w:afterLines="50" w:after="156" w:line="400" w:lineRule="exact"/>
        <w:rPr>
          <w:rFonts w:ascii="黑体" w:eastAsia="黑体" w:hAnsi="黑体"/>
          <w:szCs w:val="21"/>
        </w:rPr>
      </w:pPr>
      <w:r w:rsidRPr="00A1228F">
        <w:rPr>
          <w:rFonts w:ascii="黑体" w:eastAsia="黑体" w:hAnsi="黑体" w:hint="eastAsia"/>
          <w:szCs w:val="21"/>
        </w:rPr>
        <w:t>7.2.2  向后发光的灯</w:t>
      </w:r>
    </w:p>
    <w:p w14:paraId="5562DC85" w14:textId="20FE2310" w:rsidR="000C2DBF" w:rsidRPr="00A1228F" w:rsidRDefault="00B377AE" w:rsidP="00612BCA">
      <w:pPr>
        <w:spacing w:line="400" w:lineRule="exact"/>
        <w:ind w:firstLineChars="200" w:firstLine="420"/>
        <w:rPr>
          <w:rFonts w:ascii="宋体" w:eastAsia="宋体" w:hAnsi="宋体" w:cs="宋体"/>
          <w:szCs w:val="21"/>
        </w:rPr>
      </w:pPr>
      <w:r w:rsidRPr="00A1228F">
        <w:rPr>
          <w:rFonts w:ascii="宋体" w:eastAsia="宋体" w:hAnsi="宋体" w:cs="宋体" w:hint="eastAsia"/>
          <w:szCs w:val="21"/>
        </w:rPr>
        <w:t>向后发光的灯应按照GB/T 31887.1-2019中4.3(后灯)、4.4(制动灯)、4.7(转向灯)、4.8(驻车灯)试验方法进行试验。试验电压应为电源的额定电压</w:t>
      </w:r>
      <w:r w:rsidR="00732DBC" w:rsidRPr="00A1228F">
        <w:rPr>
          <w:rFonts w:ascii="宋体" w:eastAsia="宋体" w:hAnsi="宋体" w:cs="宋体" w:hint="eastAsia"/>
          <w:szCs w:val="21"/>
        </w:rPr>
        <w:t>。</w:t>
      </w:r>
    </w:p>
    <w:p w14:paraId="4CB2C9CF"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45" w:name="_Toc97628842"/>
      <w:r w:rsidRPr="00A1228F">
        <w:rPr>
          <w:rFonts w:ascii="黑体" w:eastAsia="黑体" w:hAnsi="黑体"/>
          <w:szCs w:val="21"/>
        </w:rPr>
        <w:t>7.3</w:t>
      </w:r>
      <w:r w:rsidRPr="00A1228F">
        <w:rPr>
          <w:rFonts w:ascii="黑体" w:eastAsia="黑体" w:hAnsi="黑体" w:hint="eastAsia"/>
          <w:szCs w:val="21"/>
        </w:rPr>
        <w:t xml:space="preserve">  </w:t>
      </w:r>
      <w:r w:rsidRPr="00A1228F">
        <w:rPr>
          <w:rFonts w:ascii="黑体" w:eastAsia="黑体" w:hAnsi="黑体"/>
          <w:szCs w:val="21"/>
        </w:rPr>
        <w:t>照明系统的</w:t>
      </w:r>
      <w:r w:rsidRPr="00A1228F">
        <w:rPr>
          <w:rFonts w:ascii="黑体" w:eastAsia="黑体" w:hAnsi="黑体" w:hint="eastAsia"/>
          <w:szCs w:val="21"/>
        </w:rPr>
        <w:t>通用试验</w:t>
      </w:r>
      <w:r w:rsidRPr="00A1228F">
        <w:rPr>
          <w:rFonts w:ascii="黑体" w:eastAsia="黑体" w:hAnsi="黑体"/>
          <w:szCs w:val="21"/>
        </w:rPr>
        <w:t>方法</w:t>
      </w:r>
      <w:bookmarkEnd w:id="45"/>
    </w:p>
    <w:p w14:paraId="01F4EED5" w14:textId="77777777" w:rsidR="000C2DBF" w:rsidRPr="00A1228F" w:rsidRDefault="00B377AE" w:rsidP="00612BCA">
      <w:pPr>
        <w:spacing w:beforeLines="50" w:before="156" w:afterLines="50" w:after="156" w:line="400" w:lineRule="exact"/>
        <w:rPr>
          <w:rFonts w:ascii="黑体" w:eastAsia="黑体" w:hAnsi="黑体"/>
          <w:szCs w:val="21"/>
        </w:rPr>
      </w:pPr>
      <w:r w:rsidRPr="00A1228F">
        <w:rPr>
          <w:rFonts w:ascii="黑体" w:eastAsia="黑体" w:hAnsi="黑体"/>
          <w:szCs w:val="21"/>
        </w:rPr>
        <w:t>7.3.1</w:t>
      </w:r>
      <w:r w:rsidRPr="00A1228F">
        <w:rPr>
          <w:rFonts w:ascii="黑体" w:eastAsia="黑体" w:hAnsi="黑体" w:hint="eastAsia"/>
          <w:szCs w:val="21"/>
        </w:rPr>
        <w:t xml:space="preserve">  </w:t>
      </w:r>
      <w:r w:rsidRPr="00A1228F">
        <w:rPr>
          <w:rFonts w:ascii="黑体" w:eastAsia="黑体" w:hAnsi="黑体"/>
          <w:szCs w:val="21"/>
        </w:rPr>
        <w:t>腐蚀</w:t>
      </w:r>
      <w:r w:rsidRPr="00A1228F">
        <w:rPr>
          <w:rFonts w:ascii="黑体" w:eastAsia="黑体" w:hAnsi="黑体" w:hint="eastAsia"/>
          <w:szCs w:val="21"/>
        </w:rPr>
        <w:t>试验</w:t>
      </w:r>
    </w:p>
    <w:p w14:paraId="4F10A05D" w14:textId="41BA49C8" w:rsidR="00D91BA2" w:rsidRPr="00D91BA2" w:rsidRDefault="00D91BA2" w:rsidP="00D91BA2">
      <w:pPr>
        <w:autoSpaceDE w:val="0"/>
        <w:autoSpaceDN w:val="0"/>
        <w:spacing w:line="400" w:lineRule="exact"/>
        <w:ind w:firstLineChars="200" w:firstLine="420"/>
        <w:jc w:val="left"/>
        <w:rPr>
          <w:rFonts w:ascii="宋体" w:eastAsia="宋体" w:hAnsi="宋体" w:cs="瀹嬩綋"/>
          <w:kern w:val="0"/>
          <w:szCs w:val="21"/>
        </w:rPr>
      </w:pPr>
      <w:r w:rsidRPr="00D91BA2">
        <w:rPr>
          <w:rFonts w:ascii="宋体" w:eastAsia="宋体" w:hAnsi="宋体" w:cs="瀹嬩綋" w:hint="eastAsia"/>
          <w:kern w:val="0"/>
          <w:szCs w:val="21"/>
        </w:rPr>
        <w:t>整个照明系统（前灯、后灯、装配运转正常的</w:t>
      </w:r>
      <w:r w:rsidR="00C013F9" w:rsidRPr="00A1228F">
        <w:rPr>
          <w:rFonts w:ascii="宋体" w:eastAsia="宋体" w:hAnsi="宋体" w:cs="瀹嬩綋" w:hint="eastAsia"/>
          <w:kern w:val="0"/>
          <w:szCs w:val="21"/>
        </w:rPr>
        <w:t>电源</w:t>
      </w:r>
      <w:r w:rsidRPr="00D91BA2">
        <w:rPr>
          <w:rFonts w:ascii="宋体" w:eastAsia="宋体" w:hAnsi="宋体" w:cs="瀹嬩綋" w:hint="eastAsia"/>
          <w:kern w:val="0"/>
          <w:szCs w:val="21"/>
        </w:rPr>
        <w:t>）按GB/T 10125进行腐蚀试验。在氯化钠浓度为5%的盐雾中总共运行96 h。</w:t>
      </w:r>
    </w:p>
    <w:p w14:paraId="08888AFD" w14:textId="77777777" w:rsidR="000C2DBF" w:rsidRPr="00A1228F" w:rsidRDefault="00B377AE" w:rsidP="00612BCA">
      <w:pPr>
        <w:spacing w:beforeLines="50" w:before="156" w:afterLines="50" w:after="156" w:line="400" w:lineRule="exact"/>
        <w:rPr>
          <w:rFonts w:ascii="黑体" w:eastAsia="黑体" w:hAnsi="黑体"/>
          <w:szCs w:val="21"/>
        </w:rPr>
      </w:pPr>
      <w:r w:rsidRPr="00A1228F">
        <w:rPr>
          <w:rFonts w:ascii="黑体" w:eastAsia="黑体" w:hAnsi="黑体"/>
          <w:szCs w:val="21"/>
        </w:rPr>
        <w:lastRenderedPageBreak/>
        <w:t>7.3.2</w:t>
      </w:r>
      <w:r w:rsidRPr="00A1228F">
        <w:rPr>
          <w:rFonts w:ascii="黑体" w:eastAsia="黑体" w:hAnsi="黑体" w:hint="eastAsia"/>
          <w:szCs w:val="21"/>
        </w:rPr>
        <w:t xml:space="preserve">  防</w:t>
      </w:r>
      <w:r w:rsidRPr="00A1228F">
        <w:rPr>
          <w:rFonts w:ascii="黑体" w:eastAsia="黑体" w:hAnsi="黑体"/>
          <w:szCs w:val="21"/>
        </w:rPr>
        <w:t>水</w:t>
      </w:r>
      <w:r w:rsidRPr="00A1228F">
        <w:rPr>
          <w:rFonts w:ascii="黑体" w:eastAsia="黑体" w:hAnsi="黑体" w:hint="eastAsia"/>
          <w:szCs w:val="21"/>
        </w:rPr>
        <w:t>性能</w:t>
      </w:r>
    </w:p>
    <w:p w14:paraId="7948B3FE" w14:textId="6AA71644"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装配</w:t>
      </w:r>
      <w:r w:rsidR="00A1228F" w:rsidRPr="00A1228F">
        <w:rPr>
          <w:rFonts w:ascii="宋体" w:eastAsia="宋体" w:hAnsi="宋体" w:hint="eastAsia"/>
          <w:szCs w:val="21"/>
        </w:rPr>
        <w:t>运转正常的</w:t>
      </w:r>
      <w:r w:rsidRPr="00A1228F">
        <w:rPr>
          <w:rFonts w:ascii="宋体" w:eastAsia="宋体" w:hAnsi="宋体" w:hint="eastAsia"/>
          <w:szCs w:val="21"/>
        </w:rPr>
        <w:t>电池前灯、后灯</w:t>
      </w:r>
      <w:r w:rsidR="00174FB4" w:rsidRPr="00A1228F">
        <w:rPr>
          <w:rFonts w:ascii="宋体" w:eastAsia="宋体" w:hAnsi="宋体" w:hint="eastAsia"/>
          <w:szCs w:val="21"/>
        </w:rPr>
        <w:t>按</w:t>
      </w:r>
      <w:r w:rsidR="00B90763" w:rsidRPr="00A1228F">
        <w:rPr>
          <w:rFonts w:ascii="宋体" w:eastAsia="宋体" w:hAnsi="宋体"/>
          <w:szCs w:val="21"/>
        </w:rPr>
        <w:t>GB/T 4208</w:t>
      </w:r>
      <w:r w:rsidR="00174FB4" w:rsidRPr="00A1228F">
        <w:rPr>
          <w:rFonts w:ascii="宋体" w:eastAsia="宋体" w:hAnsi="宋体" w:hint="eastAsia"/>
          <w:szCs w:val="21"/>
        </w:rPr>
        <w:t>的</w:t>
      </w:r>
      <w:r w:rsidR="00B60E52" w:rsidRPr="00A1228F">
        <w:rPr>
          <w:rFonts w:ascii="宋体" w:eastAsia="宋体" w:hAnsi="宋体" w:hint="eastAsia"/>
          <w:szCs w:val="21"/>
        </w:rPr>
        <w:t>外壳</w:t>
      </w:r>
      <w:r w:rsidR="006833A4" w:rsidRPr="00A1228F">
        <w:rPr>
          <w:rFonts w:ascii="宋体" w:eastAsia="宋体" w:hAnsi="宋体" w:cs="瀹嬩綋" w:hint="eastAsia"/>
          <w:kern w:val="0"/>
          <w:szCs w:val="21"/>
        </w:rPr>
        <w:t>防护等级IPX4</w:t>
      </w:r>
      <w:r w:rsidR="006833A4" w:rsidRPr="00A1228F">
        <w:rPr>
          <w:rFonts w:ascii="宋体" w:eastAsia="宋体" w:hAnsi="宋体" w:cs="瀹嬩綋"/>
          <w:kern w:val="0"/>
          <w:szCs w:val="21"/>
        </w:rPr>
        <w:t>进行</w:t>
      </w:r>
      <w:r w:rsidR="00B60E52" w:rsidRPr="00A1228F">
        <w:rPr>
          <w:rFonts w:ascii="宋体" w:eastAsia="宋体" w:hAnsi="宋体" w:cs="瀹嬩綋" w:hint="eastAsia"/>
          <w:kern w:val="0"/>
          <w:szCs w:val="21"/>
        </w:rPr>
        <w:t>防溅水</w:t>
      </w:r>
      <w:r w:rsidR="006833A4" w:rsidRPr="00A1228F">
        <w:rPr>
          <w:rFonts w:ascii="宋体" w:eastAsia="宋体" w:hAnsi="宋体" w:cs="瀹嬩綋" w:hint="eastAsia"/>
          <w:kern w:val="0"/>
          <w:szCs w:val="21"/>
        </w:rPr>
        <w:t>试验</w:t>
      </w:r>
      <w:r w:rsidR="006833A4" w:rsidRPr="00A1228F">
        <w:rPr>
          <w:rFonts w:ascii="宋体" w:eastAsia="宋体" w:hAnsi="宋体" w:cs="瀹嬩綋"/>
          <w:kern w:val="0"/>
          <w:szCs w:val="21"/>
        </w:rPr>
        <w:t>。</w:t>
      </w:r>
      <w:r w:rsidRPr="00A1228F">
        <w:rPr>
          <w:rFonts w:ascii="宋体" w:eastAsia="宋体" w:hAnsi="宋体" w:hint="eastAsia"/>
          <w:szCs w:val="21"/>
        </w:rPr>
        <w:t>试验结束时，允许设备排水1</w:t>
      </w:r>
      <w:r w:rsidR="007F5941" w:rsidRPr="00A1228F">
        <w:rPr>
          <w:rFonts w:ascii="宋体" w:eastAsia="宋体" w:hAnsi="宋体" w:hint="eastAsia"/>
          <w:szCs w:val="21"/>
        </w:rPr>
        <w:t xml:space="preserve"> h</w:t>
      </w:r>
      <w:r w:rsidRPr="00A1228F">
        <w:rPr>
          <w:rFonts w:ascii="宋体" w:eastAsia="宋体" w:hAnsi="宋体" w:hint="eastAsia"/>
        </w:rPr>
        <w:t>。</w:t>
      </w:r>
    </w:p>
    <w:p w14:paraId="752E1E4B" w14:textId="77777777" w:rsidR="000C2DBF" w:rsidRPr="00A1228F" w:rsidRDefault="00B377AE" w:rsidP="00612BCA">
      <w:pPr>
        <w:spacing w:beforeLines="100" w:before="312" w:afterLines="100" w:after="312" w:line="400" w:lineRule="exact"/>
        <w:outlineLvl w:val="0"/>
        <w:rPr>
          <w:rFonts w:ascii="黑体" w:eastAsia="黑体" w:hAnsi="黑体"/>
          <w:szCs w:val="21"/>
        </w:rPr>
      </w:pPr>
      <w:bookmarkStart w:id="46" w:name="_Toc97628843"/>
      <w:r w:rsidRPr="00A1228F">
        <w:rPr>
          <w:rFonts w:ascii="黑体" w:eastAsia="黑体" w:hAnsi="黑体"/>
          <w:szCs w:val="21"/>
        </w:rPr>
        <w:t>8</w:t>
      </w:r>
      <w:r w:rsidRPr="00A1228F">
        <w:rPr>
          <w:rFonts w:ascii="黑体" w:eastAsia="黑体" w:hAnsi="黑体" w:hint="eastAsia"/>
          <w:szCs w:val="21"/>
        </w:rPr>
        <w:t xml:space="preserve">  说明书</w:t>
      </w:r>
      <w:bookmarkEnd w:id="46"/>
    </w:p>
    <w:p w14:paraId="054D0961" w14:textId="77777777" w:rsidR="000C2DBF" w:rsidRPr="00A1228F" w:rsidRDefault="00B377AE" w:rsidP="00612BCA">
      <w:pPr>
        <w:spacing w:line="400" w:lineRule="exact"/>
        <w:ind w:firstLineChars="200" w:firstLine="420"/>
        <w:rPr>
          <w:rFonts w:ascii="宋体" w:eastAsia="宋体" w:hAnsi="宋体" w:cs="宋体"/>
        </w:rPr>
      </w:pPr>
      <w:r w:rsidRPr="00A1228F">
        <w:rPr>
          <w:rFonts w:ascii="宋体" w:eastAsia="宋体" w:hAnsi="宋体" w:cs="宋体" w:hint="eastAsia"/>
        </w:rPr>
        <w:t>每个灯或系统应配备说明书，说明书可以根据国家法规以各种格式（纸张，CD，网站）提供，并且应使用销售照明装置所在国的语言或通过视觉工具（例如象形图和插图）书写，应突出显示产品安全信息。在提供电子格式说明书时，应根据要求提供纸质版本。制造商或零售商应告知客户该信息，使用说明应包含以下信息：</w:t>
      </w:r>
    </w:p>
    <w:p w14:paraId="72A1E887" w14:textId="2440AEE4" w:rsidR="00612BCA" w:rsidRPr="00A1228F" w:rsidRDefault="00B377AE" w:rsidP="00612BCA">
      <w:pPr>
        <w:pStyle w:val="af1"/>
        <w:numPr>
          <w:ilvl w:val="0"/>
          <w:numId w:val="2"/>
        </w:numPr>
        <w:spacing w:line="400" w:lineRule="exact"/>
        <w:ind w:firstLineChars="0"/>
        <w:rPr>
          <w:rFonts w:ascii="宋体" w:eastAsia="宋体" w:hAnsi="宋体" w:cs="宋体"/>
        </w:rPr>
      </w:pPr>
      <w:r w:rsidRPr="00A1228F">
        <w:rPr>
          <w:rFonts w:ascii="宋体" w:eastAsia="宋体" w:hAnsi="宋体" w:cs="宋体" w:hint="eastAsia"/>
        </w:rPr>
        <w:t>灯的类型</w:t>
      </w:r>
      <w:r w:rsidR="00DA35D2" w:rsidRPr="00A1228F">
        <w:rPr>
          <w:rFonts w:ascii="宋体" w:eastAsia="宋体" w:hAnsi="宋体" w:cs="宋体" w:hint="eastAsia"/>
        </w:rPr>
        <w:t>；</w:t>
      </w:r>
    </w:p>
    <w:p w14:paraId="24F07E1F" w14:textId="798B436B" w:rsidR="00612BCA" w:rsidRPr="00A1228F" w:rsidRDefault="00B377AE" w:rsidP="00612BCA">
      <w:pPr>
        <w:pStyle w:val="af1"/>
        <w:numPr>
          <w:ilvl w:val="0"/>
          <w:numId w:val="2"/>
        </w:numPr>
        <w:spacing w:line="400" w:lineRule="exact"/>
        <w:ind w:firstLineChars="0"/>
        <w:rPr>
          <w:rFonts w:ascii="宋体" w:eastAsia="宋体" w:hAnsi="宋体" w:cs="宋体"/>
        </w:rPr>
      </w:pPr>
      <w:r w:rsidRPr="00A1228F">
        <w:rPr>
          <w:rFonts w:ascii="宋体" w:eastAsia="宋体" w:hAnsi="宋体" w:cs="宋体" w:hint="eastAsia"/>
        </w:rPr>
        <w:t>将装置安装到自行车上的方法</w:t>
      </w:r>
      <w:r w:rsidR="00DA35D2" w:rsidRPr="00A1228F">
        <w:rPr>
          <w:rFonts w:ascii="宋体" w:eastAsia="宋体" w:hAnsi="宋体" w:cs="宋体" w:hint="eastAsia"/>
        </w:rPr>
        <w:t>；</w:t>
      </w:r>
    </w:p>
    <w:p w14:paraId="15F1DF9F" w14:textId="77777777" w:rsidR="00612BCA" w:rsidRPr="00A1228F" w:rsidRDefault="00B377AE" w:rsidP="00612BCA">
      <w:pPr>
        <w:pStyle w:val="af1"/>
        <w:numPr>
          <w:ilvl w:val="0"/>
          <w:numId w:val="2"/>
        </w:numPr>
        <w:spacing w:line="400" w:lineRule="exact"/>
        <w:ind w:firstLineChars="0"/>
        <w:rPr>
          <w:rFonts w:ascii="宋体" w:eastAsia="宋体" w:hAnsi="宋体" w:cs="宋体"/>
        </w:rPr>
      </w:pPr>
      <w:r w:rsidRPr="00A1228F">
        <w:rPr>
          <w:rFonts w:ascii="宋体" w:eastAsia="宋体" w:hAnsi="宋体" w:cs="宋体" w:hint="eastAsia"/>
        </w:rPr>
        <w:t>兼容性（输出、输入、连接）；</w:t>
      </w:r>
    </w:p>
    <w:p w14:paraId="6E1ED01E" w14:textId="34ED7D6F" w:rsidR="000C2DBF" w:rsidRPr="00A1228F" w:rsidRDefault="00B377AE" w:rsidP="00612BCA">
      <w:pPr>
        <w:pStyle w:val="af1"/>
        <w:numPr>
          <w:ilvl w:val="0"/>
          <w:numId w:val="2"/>
        </w:numPr>
        <w:spacing w:line="400" w:lineRule="exact"/>
        <w:ind w:firstLineChars="0"/>
        <w:rPr>
          <w:rFonts w:ascii="宋体" w:eastAsia="宋体" w:hAnsi="宋体" w:cs="宋体"/>
        </w:rPr>
      </w:pPr>
      <w:r w:rsidRPr="00A1228F">
        <w:rPr>
          <w:rFonts w:ascii="宋体" w:eastAsia="宋体" w:hAnsi="宋体" w:cs="宋体" w:hint="eastAsia"/>
        </w:rPr>
        <w:t>操作和调整。</w:t>
      </w:r>
    </w:p>
    <w:p w14:paraId="2F22F22E" w14:textId="77777777" w:rsidR="000C2DBF" w:rsidRPr="00A1228F" w:rsidRDefault="00B377AE" w:rsidP="00612BCA">
      <w:pPr>
        <w:spacing w:line="400" w:lineRule="exact"/>
        <w:ind w:firstLineChars="200" w:firstLine="420"/>
        <w:rPr>
          <w:rFonts w:ascii="宋体" w:eastAsia="宋体" w:hAnsi="宋体" w:cs="宋体"/>
        </w:rPr>
      </w:pPr>
      <w:r w:rsidRPr="00A1228F">
        <w:rPr>
          <w:rFonts w:ascii="宋体" w:eastAsia="宋体" w:hAnsi="宋体" w:cs="宋体" w:hint="eastAsia"/>
        </w:rPr>
        <w:t>附加信息可由制造商酌情提供。</w:t>
      </w:r>
    </w:p>
    <w:p w14:paraId="6AB19C1C" w14:textId="77777777"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szCs w:val="21"/>
        </w:rPr>
        <w:t>对于封闭系统，灯具和电源不兼容应在说明书中说明。</w:t>
      </w:r>
    </w:p>
    <w:p w14:paraId="3ABED05D" w14:textId="77777777" w:rsidR="000C2DBF" w:rsidRPr="00A1228F" w:rsidRDefault="00B377AE" w:rsidP="00612BCA">
      <w:pPr>
        <w:spacing w:beforeLines="100" w:before="312" w:afterLines="100" w:after="312" w:line="400" w:lineRule="exact"/>
        <w:outlineLvl w:val="0"/>
        <w:rPr>
          <w:rFonts w:ascii="黑体" w:eastAsia="黑体" w:hAnsi="黑体"/>
          <w:szCs w:val="21"/>
        </w:rPr>
      </w:pPr>
      <w:bookmarkStart w:id="47" w:name="_Toc97628844"/>
      <w:r w:rsidRPr="00A1228F">
        <w:rPr>
          <w:rFonts w:ascii="黑体" w:eastAsia="黑体" w:hAnsi="黑体"/>
          <w:szCs w:val="21"/>
        </w:rPr>
        <w:t>9</w:t>
      </w:r>
      <w:r w:rsidRPr="00A1228F">
        <w:rPr>
          <w:rFonts w:ascii="黑体" w:eastAsia="黑体" w:hAnsi="黑体" w:hint="eastAsia"/>
          <w:szCs w:val="21"/>
        </w:rPr>
        <w:t xml:space="preserve">  </w:t>
      </w:r>
      <w:r w:rsidRPr="00A1228F">
        <w:rPr>
          <w:rFonts w:ascii="黑体" w:eastAsia="黑体" w:hAnsi="黑体" w:hint="eastAsia"/>
        </w:rPr>
        <w:t>标志</w:t>
      </w:r>
      <w:bookmarkEnd w:id="47"/>
    </w:p>
    <w:p w14:paraId="454C52BB" w14:textId="77777777" w:rsidR="000C2DBF" w:rsidRPr="00A1228F" w:rsidRDefault="00B377AE" w:rsidP="00612BCA">
      <w:pPr>
        <w:spacing w:beforeLines="50" w:before="156" w:afterLines="50" w:after="156" w:line="400" w:lineRule="exact"/>
        <w:outlineLvl w:val="1"/>
        <w:rPr>
          <w:rFonts w:ascii="黑体" w:eastAsia="黑体" w:hAnsi="黑体"/>
          <w:szCs w:val="21"/>
        </w:rPr>
      </w:pPr>
      <w:bookmarkStart w:id="48" w:name="_Toc6890_WPSOffice_Level2"/>
      <w:bookmarkStart w:id="49" w:name="_Toc4050"/>
      <w:bookmarkStart w:id="50" w:name="_Toc10553"/>
      <w:bookmarkStart w:id="51" w:name="_Toc97628845"/>
      <w:r w:rsidRPr="00A1228F">
        <w:rPr>
          <w:rFonts w:ascii="黑体" w:eastAsia="黑体" w:hAnsi="黑体" w:hint="eastAsia"/>
          <w:szCs w:val="21"/>
        </w:rPr>
        <w:t>9.1  要求</w:t>
      </w:r>
      <w:bookmarkEnd w:id="48"/>
      <w:bookmarkEnd w:id="49"/>
      <w:bookmarkEnd w:id="50"/>
      <w:bookmarkEnd w:id="51"/>
    </w:p>
    <w:p w14:paraId="1C0EACB3" w14:textId="77777777" w:rsidR="000C2DBF" w:rsidRPr="00A1228F" w:rsidRDefault="00B377AE" w:rsidP="00612BCA">
      <w:pPr>
        <w:spacing w:line="400" w:lineRule="exact"/>
        <w:ind w:firstLineChars="200" w:firstLine="420"/>
        <w:rPr>
          <w:rFonts w:ascii="宋体" w:eastAsia="宋体" w:hAnsi="宋体"/>
          <w:szCs w:val="21"/>
        </w:rPr>
      </w:pPr>
      <w:r w:rsidRPr="00A1228F">
        <w:rPr>
          <w:rFonts w:ascii="宋体" w:eastAsia="宋体" w:hAnsi="宋体" w:hint="eastAsia"/>
          <w:szCs w:val="21"/>
        </w:rPr>
        <w:t>灯具和/或电源均应有永久性标志:</w:t>
      </w:r>
    </w:p>
    <w:p w14:paraId="7A03FD8E" w14:textId="77777777" w:rsidR="000C2DBF" w:rsidRPr="00A1228F" w:rsidRDefault="00B377AE" w:rsidP="00612BCA">
      <w:pPr>
        <w:numPr>
          <w:ilvl w:val="0"/>
          <w:numId w:val="1"/>
        </w:numPr>
        <w:tabs>
          <w:tab w:val="clear" w:pos="312"/>
        </w:tabs>
        <w:spacing w:line="400" w:lineRule="exact"/>
        <w:ind w:firstLineChars="200" w:firstLine="420"/>
        <w:rPr>
          <w:rFonts w:ascii="宋体" w:eastAsia="宋体" w:hAnsi="宋体"/>
          <w:szCs w:val="21"/>
        </w:rPr>
      </w:pPr>
      <w:r w:rsidRPr="00A1228F">
        <w:rPr>
          <w:rFonts w:ascii="宋体" w:eastAsia="宋体" w:hAnsi="宋体" w:hint="eastAsia"/>
          <w:szCs w:val="21"/>
        </w:rPr>
        <w:t>制造商名称、缩写或商标；</w:t>
      </w:r>
    </w:p>
    <w:p w14:paraId="06232913" w14:textId="77777777" w:rsidR="000C2DBF" w:rsidRPr="00A1228F" w:rsidRDefault="00B377AE" w:rsidP="00612BCA">
      <w:pPr>
        <w:numPr>
          <w:ilvl w:val="0"/>
          <w:numId w:val="1"/>
        </w:numPr>
        <w:tabs>
          <w:tab w:val="clear" w:pos="312"/>
        </w:tabs>
        <w:spacing w:line="400" w:lineRule="exact"/>
        <w:ind w:firstLineChars="200" w:firstLine="420"/>
        <w:rPr>
          <w:rFonts w:ascii="宋体" w:eastAsia="宋体" w:hAnsi="宋体"/>
          <w:bCs/>
          <w:szCs w:val="21"/>
        </w:rPr>
      </w:pPr>
      <w:r w:rsidRPr="00A1228F">
        <w:rPr>
          <w:rFonts w:ascii="宋体" w:eastAsia="宋体" w:hAnsi="宋体" w:hint="eastAsia"/>
          <w:szCs w:val="21"/>
        </w:rPr>
        <w:t>型号名称、符号或其他标志；</w:t>
      </w:r>
    </w:p>
    <w:p w14:paraId="0DEB7461" w14:textId="77777777" w:rsidR="000C2DBF" w:rsidRPr="00A1228F" w:rsidRDefault="00B377AE" w:rsidP="00612BCA">
      <w:pPr>
        <w:numPr>
          <w:ilvl w:val="0"/>
          <w:numId w:val="1"/>
        </w:numPr>
        <w:tabs>
          <w:tab w:val="clear" w:pos="312"/>
        </w:tabs>
        <w:spacing w:line="400" w:lineRule="exact"/>
        <w:ind w:firstLineChars="200" w:firstLine="420"/>
        <w:rPr>
          <w:rFonts w:ascii="宋体" w:eastAsia="宋体" w:hAnsi="宋体"/>
          <w:bCs/>
          <w:szCs w:val="21"/>
        </w:rPr>
      </w:pPr>
      <w:r w:rsidRPr="00A1228F">
        <w:rPr>
          <w:rFonts w:ascii="宋体" w:eastAsia="宋体" w:hAnsi="宋体" w:hint="eastAsia"/>
          <w:szCs w:val="21"/>
        </w:rPr>
        <w:t>额定输入、输出功率，电源类型或任何用来描述开放系统兼容性的内容。</w:t>
      </w:r>
    </w:p>
    <w:p w14:paraId="0D087CD4" w14:textId="44CAA825" w:rsidR="00174FB4" w:rsidRPr="00A1228F" w:rsidRDefault="00174FB4" w:rsidP="00174FB4">
      <w:pPr>
        <w:autoSpaceDE w:val="0"/>
        <w:autoSpaceDN w:val="0"/>
        <w:spacing w:line="400" w:lineRule="exact"/>
        <w:ind w:firstLineChars="200" w:firstLine="420"/>
        <w:jc w:val="left"/>
        <w:rPr>
          <w:rFonts w:ascii="宋体" w:eastAsia="宋体" w:hAnsi="宋体" w:cs="瀹嬩綋"/>
          <w:kern w:val="0"/>
          <w:szCs w:val="21"/>
        </w:rPr>
      </w:pPr>
      <w:r w:rsidRPr="00A1228F">
        <w:rPr>
          <w:rFonts w:ascii="宋体" w:eastAsia="宋体" w:hAnsi="宋体" w:cs="瀹嬩綋" w:hint="eastAsia"/>
          <w:kern w:val="0"/>
          <w:szCs w:val="21"/>
        </w:rPr>
        <w:t>标记a)应在与自行车装配后可见的表面上出现，字符高度不小于1</w:t>
      </w:r>
      <w:r w:rsidRPr="00A1228F">
        <w:rPr>
          <w:rFonts w:ascii="宋体" w:eastAsia="宋体" w:hAnsi="宋体" w:cs="瀹嬩綋"/>
          <w:kern w:val="0"/>
          <w:szCs w:val="21"/>
        </w:rPr>
        <w:t xml:space="preserve"> </w:t>
      </w:r>
      <w:r w:rsidRPr="00A1228F">
        <w:rPr>
          <w:rFonts w:ascii="宋体" w:eastAsia="宋体" w:hAnsi="宋体" w:cs="瀹嬩綋" w:hint="eastAsia"/>
          <w:kern w:val="0"/>
          <w:szCs w:val="21"/>
        </w:rPr>
        <w:t>mm。</w:t>
      </w:r>
    </w:p>
    <w:p w14:paraId="4DC4BAA9" w14:textId="77777777" w:rsidR="000C2DBF" w:rsidRDefault="00B377AE" w:rsidP="00612BCA">
      <w:pPr>
        <w:spacing w:beforeLines="50" w:before="156" w:afterLines="50" w:after="156" w:line="400" w:lineRule="exact"/>
        <w:outlineLvl w:val="1"/>
        <w:rPr>
          <w:rFonts w:ascii="黑体" w:eastAsia="黑体" w:hAnsi="黑体"/>
          <w:bCs/>
          <w:szCs w:val="21"/>
        </w:rPr>
      </w:pPr>
      <w:bookmarkStart w:id="52" w:name="_Toc17349"/>
      <w:bookmarkStart w:id="53" w:name="_Toc32606_WPSOffice_Level2"/>
      <w:bookmarkStart w:id="54" w:name="_Toc11667"/>
      <w:bookmarkStart w:id="55" w:name="_Toc97628846"/>
      <w:r>
        <w:rPr>
          <w:rFonts w:ascii="黑体" w:eastAsia="黑体" w:hAnsi="黑体" w:hint="eastAsia"/>
          <w:szCs w:val="21"/>
        </w:rPr>
        <w:t>9.2  耐久性试验</w:t>
      </w:r>
      <w:bookmarkEnd w:id="52"/>
      <w:bookmarkEnd w:id="53"/>
      <w:bookmarkEnd w:id="54"/>
      <w:bookmarkEnd w:id="55"/>
    </w:p>
    <w:p w14:paraId="0F39C29C" w14:textId="77777777" w:rsidR="000C2DBF" w:rsidRDefault="00B377AE" w:rsidP="00612BCA">
      <w:pPr>
        <w:spacing w:beforeLines="50" w:before="156" w:afterLines="50" w:after="156" w:line="400" w:lineRule="exact"/>
        <w:rPr>
          <w:rFonts w:ascii="黑体" w:eastAsia="黑体" w:hAnsi="黑体"/>
          <w:szCs w:val="21"/>
        </w:rPr>
      </w:pPr>
      <w:bookmarkStart w:id="56" w:name="_Toc28630"/>
      <w:bookmarkStart w:id="57" w:name="_Toc22226_WPSOffice_Level3"/>
      <w:bookmarkStart w:id="58" w:name="_Toc361"/>
      <w:r>
        <w:rPr>
          <w:rFonts w:ascii="黑体" w:eastAsia="黑体" w:hAnsi="黑体" w:hint="eastAsia"/>
          <w:szCs w:val="21"/>
        </w:rPr>
        <w:t>9.2.1  要求</w:t>
      </w:r>
      <w:bookmarkEnd w:id="56"/>
      <w:bookmarkEnd w:id="57"/>
      <w:bookmarkEnd w:id="58"/>
    </w:p>
    <w:p w14:paraId="35EB8CA6" w14:textId="77777777" w:rsidR="000C2DBF" w:rsidRPr="007F5941" w:rsidRDefault="00B377AE" w:rsidP="00612BCA">
      <w:pPr>
        <w:spacing w:line="400" w:lineRule="exact"/>
        <w:ind w:firstLineChars="200" w:firstLine="420"/>
        <w:rPr>
          <w:rFonts w:ascii="宋体" w:eastAsia="宋体" w:hAnsi="宋体"/>
          <w:szCs w:val="21"/>
        </w:rPr>
      </w:pPr>
      <w:r w:rsidRPr="007F5941">
        <w:rPr>
          <w:rFonts w:ascii="宋体" w:eastAsia="宋体" w:hAnsi="宋体" w:hint="eastAsia"/>
        </w:rPr>
        <w:t>当按照</w:t>
      </w:r>
      <w:r w:rsidRPr="007F5941">
        <w:rPr>
          <w:rFonts w:ascii="宋体" w:eastAsia="宋体" w:hAnsi="宋体" w:hint="eastAsia"/>
          <w:szCs w:val="21"/>
        </w:rPr>
        <w:t>9.2.2</w:t>
      </w:r>
      <w:r w:rsidRPr="007F5941">
        <w:rPr>
          <w:rFonts w:ascii="宋体" w:eastAsia="宋体" w:hAnsi="宋体" w:hint="eastAsia"/>
        </w:rPr>
        <w:t>中描述的方法进行试验时，标志应保持清晰易读，标签都不应被轻易去除，也不应出现任何翘边的迹象。</w:t>
      </w:r>
    </w:p>
    <w:p w14:paraId="287F9C11" w14:textId="77777777" w:rsidR="000C2DBF" w:rsidRDefault="00B377AE" w:rsidP="00612BCA">
      <w:pPr>
        <w:spacing w:beforeLines="50" w:before="156" w:afterLines="50" w:after="156" w:line="400" w:lineRule="exact"/>
        <w:rPr>
          <w:rFonts w:ascii="黑体" w:eastAsia="黑体" w:hAnsi="黑体"/>
          <w:szCs w:val="21"/>
        </w:rPr>
      </w:pPr>
      <w:bookmarkStart w:id="59" w:name="_Toc23251"/>
      <w:bookmarkStart w:id="60" w:name="_Toc19523_WPSOffice_Level3"/>
      <w:bookmarkStart w:id="61" w:name="_Toc32298"/>
      <w:r>
        <w:rPr>
          <w:rFonts w:ascii="黑体" w:eastAsia="黑体" w:hAnsi="黑体" w:hint="eastAsia"/>
          <w:szCs w:val="21"/>
        </w:rPr>
        <w:t>9.2.2  试验方法</w:t>
      </w:r>
      <w:bookmarkEnd w:id="59"/>
      <w:bookmarkEnd w:id="60"/>
      <w:bookmarkEnd w:id="61"/>
    </w:p>
    <w:p w14:paraId="4292F0E6" w14:textId="2ABD5E96" w:rsidR="000C2DBF" w:rsidRDefault="00B377AE" w:rsidP="00612BCA">
      <w:pPr>
        <w:spacing w:line="400" w:lineRule="exact"/>
        <w:ind w:firstLineChars="200" w:firstLine="420"/>
        <w:rPr>
          <w:rFonts w:ascii="宋体" w:eastAsia="宋体" w:hAnsi="宋体"/>
          <w:szCs w:val="21"/>
        </w:rPr>
      </w:pPr>
      <w:r>
        <w:rPr>
          <w:rFonts w:ascii="宋体" w:eastAsia="宋体" w:hAnsi="宋体" w:hint="eastAsia"/>
          <w:szCs w:val="21"/>
        </w:rPr>
        <w:t>用一块浸泡过水的布片手工擦拭标记15</w:t>
      </w:r>
      <w:r w:rsidR="007F5941">
        <w:rPr>
          <w:rFonts w:ascii="宋体" w:eastAsia="宋体" w:hAnsi="宋体"/>
          <w:szCs w:val="21"/>
        </w:rPr>
        <w:t xml:space="preserve"> </w:t>
      </w:r>
      <w:r>
        <w:rPr>
          <w:rFonts w:ascii="宋体" w:eastAsia="宋体" w:hAnsi="宋体" w:hint="eastAsia"/>
          <w:szCs w:val="21"/>
        </w:rPr>
        <w:t>s，再用浸泡过汽油的布片擦拭15</w:t>
      </w:r>
      <w:r w:rsidR="007F5941">
        <w:rPr>
          <w:rFonts w:ascii="宋体" w:eastAsia="宋体" w:hAnsi="宋体"/>
          <w:szCs w:val="21"/>
        </w:rPr>
        <w:t xml:space="preserve"> </w:t>
      </w:r>
      <w:r>
        <w:rPr>
          <w:rFonts w:ascii="宋体" w:eastAsia="宋体" w:hAnsi="宋体" w:hint="eastAsia"/>
          <w:szCs w:val="21"/>
        </w:rPr>
        <w:t>s。</w:t>
      </w:r>
    </w:p>
    <w:p w14:paraId="60A93C0E" w14:textId="6076A619" w:rsidR="00612BCA" w:rsidRDefault="00612BCA">
      <w:pPr>
        <w:widowControl/>
        <w:jc w:val="left"/>
        <w:rPr>
          <w:rFonts w:ascii="Arial" w:eastAsia="宋体" w:hAnsi="Arial"/>
        </w:rPr>
      </w:pPr>
      <w:r>
        <w:rPr>
          <w:rFonts w:ascii="Arial" w:eastAsia="宋体" w:hAnsi="Arial"/>
        </w:rPr>
        <w:br w:type="page"/>
      </w:r>
    </w:p>
    <w:p w14:paraId="464D767F" w14:textId="3EE5CEA1" w:rsidR="000C2DBF" w:rsidRPr="00612BCA" w:rsidRDefault="00B377AE" w:rsidP="007C65DD">
      <w:pPr>
        <w:spacing w:beforeLines="100" w:before="312" w:afterLines="100" w:after="312" w:line="400" w:lineRule="exact"/>
        <w:jc w:val="center"/>
        <w:outlineLvl w:val="0"/>
        <w:rPr>
          <w:rFonts w:ascii="黑体" w:eastAsia="黑体" w:hAnsi="黑体"/>
          <w:szCs w:val="21"/>
        </w:rPr>
      </w:pPr>
      <w:bookmarkStart w:id="62" w:name="_Toc97628847"/>
      <w:r w:rsidRPr="00612BCA">
        <w:rPr>
          <w:rFonts w:ascii="黑体" w:eastAsia="黑体" w:hAnsi="黑体" w:hint="eastAsia"/>
          <w:szCs w:val="21"/>
        </w:rPr>
        <w:lastRenderedPageBreak/>
        <w:t>参</w:t>
      </w:r>
      <w:r w:rsidR="00612BCA" w:rsidRPr="00612BCA">
        <w:rPr>
          <w:rFonts w:ascii="黑体" w:eastAsia="黑体" w:hAnsi="黑体" w:hint="eastAsia"/>
          <w:szCs w:val="21"/>
        </w:rPr>
        <w:t xml:space="preserve"> </w:t>
      </w:r>
      <w:r w:rsidR="00612BCA" w:rsidRPr="00612BCA">
        <w:rPr>
          <w:rFonts w:ascii="黑体" w:eastAsia="黑体" w:hAnsi="黑体"/>
          <w:szCs w:val="21"/>
        </w:rPr>
        <w:t xml:space="preserve"> </w:t>
      </w:r>
      <w:r w:rsidRPr="00612BCA">
        <w:rPr>
          <w:rFonts w:ascii="黑体" w:eastAsia="黑体" w:hAnsi="黑体" w:hint="eastAsia"/>
          <w:szCs w:val="21"/>
        </w:rPr>
        <w:t>考</w:t>
      </w:r>
      <w:r w:rsidR="00612BCA" w:rsidRPr="00612BCA">
        <w:rPr>
          <w:rFonts w:ascii="黑体" w:eastAsia="黑体" w:hAnsi="黑体" w:hint="eastAsia"/>
          <w:szCs w:val="21"/>
        </w:rPr>
        <w:t xml:space="preserve"> </w:t>
      </w:r>
      <w:r w:rsidR="00612BCA" w:rsidRPr="00612BCA">
        <w:rPr>
          <w:rFonts w:ascii="黑体" w:eastAsia="黑体" w:hAnsi="黑体"/>
          <w:szCs w:val="21"/>
        </w:rPr>
        <w:t xml:space="preserve"> </w:t>
      </w:r>
      <w:r w:rsidRPr="00612BCA">
        <w:rPr>
          <w:rFonts w:ascii="黑体" w:eastAsia="黑体" w:hAnsi="黑体" w:hint="eastAsia"/>
          <w:szCs w:val="21"/>
        </w:rPr>
        <w:t>文</w:t>
      </w:r>
      <w:r w:rsidR="00612BCA" w:rsidRPr="00612BCA">
        <w:rPr>
          <w:rFonts w:ascii="黑体" w:eastAsia="黑体" w:hAnsi="黑体" w:hint="eastAsia"/>
          <w:szCs w:val="21"/>
        </w:rPr>
        <w:t xml:space="preserve"> </w:t>
      </w:r>
      <w:r w:rsidR="00612BCA" w:rsidRPr="00612BCA">
        <w:rPr>
          <w:rFonts w:ascii="黑体" w:eastAsia="黑体" w:hAnsi="黑体"/>
          <w:szCs w:val="21"/>
        </w:rPr>
        <w:t xml:space="preserve"> </w:t>
      </w:r>
      <w:r w:rsidRPr="00612BCA">
        <w:rPr>
          <w:rFonts w:ascii="黑体" w:eastAsia="黑体" w:hAnsi="黑体" w:hint="eastAsia"/>
          <w:szCs w:val="21"/>
        </w:rPr>
        <w:t>献</w:t>
      </w:r>
      <w:bookmarkEnd w:id="62"/>
    </w:p>
    <w:p w14:paraId="0F87F60C" w14:textId="1712B690" w:rsidR="000C2DBF" w:rsidRDefault="00B377AE" w:rsidP="00612BCA">
      <w:pPr>
        <w:spacing w:line="400" w:lineRule="exact"/>
        <w:ind w:firstLineChars="200" w:firstLine="420"/>
        <w:rPr>
          <w:rFonts w:ascii="宋体" w:eastAsia="宋体" w:hAnsi="宋体"/>
        </w:rPr>
      </w:pPr>
      <w:r>
        <w:rPr>
          <w:rFonts w:ascii="宋体" w:eastAsia="宋体" w:hAnsi="宋体" w:hint="eastAsia"/>
        </w:rPr>
        <w:t xml:space="preserve">[1] </w:t>
      </w:r>
      <w:bookmarkStart w:id="63" w:name="_Hlk85725872"/>
      <w:r>
        <w:rPr>
          <w:rFonts w:ascii="宋体" w:eastAsia="宋体" w:hAnsi="宋体" w:hint="eastAsia"/>
        </w:rPr>
        <w:t>GB 3565(所有部分)  自行车安全要求</w:t>
      </w:r>
      <w:bookmarkEnd w:id="63"/>
      <w:r>
        <w:rPr>
          <w:rFonts w:ascii="宋体" w:eastAsia="宋体" w:hAnsi="宋体" w:hint="eastAsia"/>
        </w:rPr>
        <w:t xml:space="preserve"> </w:t>
      </w:r>
    </w:p>
    <w:p w14:paraId="6DF6F0CA" w14:textId="46CD15D2" w:rsidR="000C2DBF" w:rsidRDefault="00B377AE" w:rsidP="00612BCA">
      <w:pPr>
        <w:spacing w:line="400" w:lineRule="exact"/>
        <w:ind w:firstLineChars="200" w:firstLine="420"/>
        <w:rPr>
          <w:rFonts w:ascii="宋体" w:eastAsia="宋体" w:hAnsi="宋体"/>
        </w:rPr>
      </w:pPr>
      <w:r>
        <w:rPr>
          <w:rFonts w:ascii="宋体" w:eastAsia="宋体" w:hAnsi="宋体" w:hint="eastAsia"/>
        </w:rPr>
        <w:t xml:space="preserve">[2] </w:t>
      </w:r>
      <w:bookmarkStart w:id="64" w:name="_Hlk85725888"/>
      <w:r>
        <w:rPr>
          <w:rFonts w:ascii="宋体" w:eastAsia="宋体" w:hAnsi="宋体" w:hint="eastAsia"/>
        </w:rPr>
        <w:t>GB 14746  自行车  两轮儿童自行车安全要求</w:t>
      </w:r>
      <w:bookmarkEnd w:id="64"/>
      <w:r>
        <w:rPr>
          <w:rFonts w:ascii="宋体" w:eastAsia="宋体" w:hAnsi="宋体" w:hint="eastAsia"/>
        </w:rPr>
        <w:t xml:space="preserve"> </w:t>
      </w:r>
    </w:p>
    <w:p w14:paraId="35806BB2" w14:textId="37F53523" w:rsidR="000C2DBF" w:rsidRDefault="00B377AE" w:rsidP="00612BCA">
      <w:pPr>
        <w:spacing w:line="400" w:lineRule="exact"/>
        <w:ind w:firstLineChars="200" w:firstLine="420"/>
        <w:rPr>
          <w:rFonts w:ascii="宋体" w:eastAsia="宋体" w:hAnsi="宋体"/>
        </w:rPr>
      </w:pPr>
      <w:r>
        <w:rPr>
          <w:rFonts w:ascii="宋体" w:eastAsia="宋体" w:hAnsi="宋体" w:hint="eastAsia"/>
        </w:rPr>
        <w:t xml:space="preserve">[3] GB 17761  电动自行车安全技术规范 </w:t>
      </w:r>
    </w:p>
    <w:p w14:paraId="1AB05E50" w14:textId="765E247E" w:rsidR="000C2DBF" w:rsidRDefault="007C65DD" w:rsidP="00612BCA">
      <w:pPr>
        <w:spacing w:line="400" w:lineRule="exact"/>
        <w:ind w:firstLineChars="200" w:firstLine="420"/>
        <w:rPr>
          <w:rFonts w:ascii="宋体" w:eastAsia="宋体" w:hAnsi="宋体"/>
        </w:rPr>
      </w:pPr>
      <w:r>
        <w:rPr>
          <w:rFonts w:ascii="宋体" w:eastAsia="宋体" w:hAnsi="宋体"/>
          <w:noProof/>
        </w:rPr>
        <mc:AlternateContent>
          <mc:Choice Requires="wps">
            <w:drawing>
              <wp:anchor distT="0" distB="0" distL="114300" distR="114300" simplePos="0" relativeHeight="251665408" behindDoc="0" locked="0" layoutInCell="1" allowOverlap="1" wp14:anchorId="47479EF1" wp14:editId="6F9FEF89">
                <wp:simplePos x="0" y="0"/>
                <wp:positionH relativeFrom="margin">
                  <wp:align>center</wp:align>
                </wp:positionH>
                <wp:positionV relativeFrom="paragraph">
                  <wp:posOffset>1130935</wp:posOffset>
                </wp:positionV>
                <wp:extent cx="234000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EA6C1" id="_x0000_t32" coordsize="21600,21600" o:spt="32" o:oned="t" path="m,l21600,21600e" filled="f">
                <v:path arrowok="t" fillok="f" o:connecttype="none"/>
                <o:lock v:ext="edit" shapetype="t"/>
              </v:shapetype>
              <v:shape id="AutoShape 9" o:spid="_x0000_s1026" type="#_x0000_t32" style="position:absolute;left:0;text-align:left;margin-left:0;margin-top:89.05pt;width:184.2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" strokeweight="1pt">
                <w10:wrap anchorx="margin"/>
              </v:shape>
            </w:pict>
          </mc:Fallback>
        </mc:AlternateContent>
      </w:r>
      <w:r w:rsidR="00B377AE">
        <w:rPr>
          <w:rFonts w:ascii="宋体" w:eastAsia="宋体" w:hAnsi="宋体" w:hint="eastAsia"/>
        </w:rPr>
        <w:t>[4] UN/ECE No.65  关于批准机动车辆及其挂车专用警示灯的统一规定</w:t>
      </w:r>
    </w:p>
    <w:sectPr w:rsidR="000C2DBF" w:rsidSect="0085525F">
      <w:footerReference w:type="default" r:id="rId20"/>
      <w:pgSz w:w="11906" w:h="16838"/>
      <w:pgMar w:top="1418" w:right="1134" w:bottom="1134" w:left="1418" w:header="1134" w:footer="992" w:gutter="284"/>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907E" w14:textId="77777777" w:rsidR="00F167CB" w:rsidRDefault="00F167CB">
      <w:r>
        <w:separator/>
      </w:r>
    </w:p>
  </w:endnote>
  <w:endnote w:type="continuationSeparator" w:id="0">
    <w:p w14:paraId="51A3AB9F" w14:textId="77777777" w:rsidR="00F167CB" w:rsidRDefault="00F1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瀹嬩綋">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262A" w14:textId="77777777" w:rsidR="000C2DBF" w:rsidRPr="00612BCA" w:rsidRDefault="00B377AE">
    <w:pPr>
      <w:pStyle w:val="a7"/>
      <w:ind w:leftChars="50" w:left="105"/>
      <w:rPr>
        <w:rFonts w:ascii="宋体" w:eastAsia="宋体" w:hAnsi="宋体"/>
      </w:rPr>
    </w:pPr>
    <w:r w:rsidRPr="00612BCA">
      <w:rPr>
        <w:rFonts w:ascii="宋体" w:eastAsia="宋体" w:hAnsi="宋体"/>
      </w:rPr>
      <w:fldChar w:fldCharType="begin"/>
    </w:r>
    <w:r w:rsidRPr="00612BCA">
      <w:rPr>
        <w:rFonts w:ascii="宋体" w:eastAsia="宋体" w:hAnsi="宋体"/>
      </w:rPr>
      <w:instrText xml:space="preserve"> PAGE   \* MERGEFORMAT </w:instrText>
    </w:r>
    <w:r w:rsidRPr="00612BCA">
      <w:rPr>
        <w:rFonts w:ascii="宋体" w:eastAsia="宋体" w:hAnsi="宋体"/>
      </w:rPr>
      <w:fldChar w:fldCharType="separate"/>
    </w:r>
    <w:r w:rsidRPr="00612BCA">
      <w:rPr>
        <w:rFonts w:ascii="宋体" w:eastAsia="宋体" w:hAnsi="宋体"/>
        <w:lang w:val="zh-CN"/>
      </w:rPr>
      <w:t>4</w:t>
    </w:r>
    <w:r w:rsidRPr="00612BCA">
      <w:rPr>
        <w:rFonts w:ascii="宋体" w:eastAsia="宋体" w:hAnsi="宋体"/>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BAC9" w14:textId="77777777" w:rsidR="000C2DBF" w:rsidRDefault="00B377AE">
    <w:pPr>
      <w:pStyle w:val="a7"/>
      <w:jc w:val="right"/>
    </w:pPr>
    <w:r>
      <w:fldChar w:fldCharType="begin"/>
    </w:r>
    <w:r>
      <w:instrText xml:space="preserve"> PAGE   \* MERGEFORMAT </w:instrText>
    </w:r>
    <w:r>
      <w:fldChar w:fldCharType="separate"/>
    </w:r>
    <w:r>
      <w:rPr>
        <w:lang w:val="zh-CN"/>
      </w:rPr>
      <w:t>II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EA32" w14:textId="77777777" w:rsidR="000C2DBF" w:rsidRDefault="000C2DBF">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7860"/>
    </w:sdtPr>
    <w:sdtEndPr>
      <w:rPr>
        <w:rFonts w:ascii="宋体" w:eastAsia="宋体" w:hAnsi="宋体"/>
      </w:rPr>
    </w:sdtEndPr>
    <w:sdtContent>
      <w:p w14:paraId="0758243C" w14:textId="77777777" w:rsidR="000C2DBF" w:rsidRPr="00612BCA" w:rsidRDefault="00B377AE">
        <w:pPr>
          <w:pStyle w:val="a7"/>
          <w:jc w:val="right"/>
          <w:rPr>
            <w:rFonts w:ascii="宋体" w:eastAsia="宋体" w:hAnsi="宋体"/>
          </w:rPr>
        </w:pPr>
        <w:r w:rsidRPr="00612BCA">
          <w:rPr>
            <w:rFonts w:ascii="宋体" w:eastAsia="宋体" w:hAnsi="宋体"/>
          </w:rPr>
          <w:fldChar w:fldCharType="begin"/>
        </w:r>
        <w:r w:rsidRPr="00612BCA">
          <w:rPr>
            <w:rFonts w:ascii="宋体" w:eastAsia="宋体" w:hAnsi="宋体"/>
          </w:rPr>
          <w:instrText xml:space="preserve"> PAGE   \* MERGEFORMAT </w:instrText>
        </w:r>
        <w:r w:rsidRPr="00612BCA">
          <w:rPr>
            <w:rFonts w:ascii="宋体" w:eastAsia="宋体" w:hAnsi="宋体"/>
          </w:rPr>
          <w:fldChar w:fldCharType="separate"/>
        </w:r>
        <w:r w:rsidRPr="00612BCA">
          <w:rPr>
            <w:rFonts w:ascii="宋体" w:eastAsia="宋体" w:hAnsi="宋体"/>
            <w:lang w:val="zh-CN"/>
          </w:rPr>
          <w:t>III</w:t>
        </w:r>
        <w:r w:rsidRPr="00612BCA">
          <w:rPr>
            <w:rFonts w:ascii="宋体" w:eastAsia="宋体" w:hAnsi="宋体"/>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CA60" w14:textId="77777777" w:rsidR="000C2DBF" w:rsidRPr="00612BCA" w:rsidRDefault="00B377AE">
    <w:pPr>
      <w:pStyle w:val="a7"/>
      <w:ind w:rightChars="50" w:right="105"/>
      <w:jc w:val="right"/>
      <w:rPr>
        <w:rFonts w:ascii="宋体" w:eastAsia="宋体" w:hAnsi="宋体"/>
        <w:szCs w:val="18"/>
      </w:rPr>
    </w:pPr>
    <w:r w:rsidRPr="00612BCA">
      <w:rPr>
        <w:rFonts w:ascii="宋体" w:eastAsia="宋体" w:hAnsi="宋体"/>
        <w:szCs w:val="18"/>
      </w:rPr>
      <w:fldChar w:fldCharType="begin"/>
    </w:r>
    <w:r w:rsidRPr="00612BCA">
      <w:rPr>
        <w:rFonts w:ascii="宋体" w:eastAsia="宋体" w:hAnsi="宋体"/>
        <w:szCs w:val="18"/>
      </w:rPr>
      <w:instrText xml:space="preserve"> PAGE   \* MERGEFORMAT </w:instrText>
    </w:r>
    <w:r w:rsidRPr="00612BCA">
      <w:rPr>
        <w:rFonts w:ascii="宋体" w:eastAsia="宋体" w:hAnsi="宋体"/>
        <w:szCs w:val="18"/>
      </w:rPr>
      <w:fldChar w:fldCharType="separate"/>
    </w:r>
    <w:r w:rsidRPr="00612BCA">
      <w:rPr>
        <w:rFonts w:ascii="宋体" w:eastAsia="宋体" w:hAnsi="宋体"/>
        <w:szCs w:val="18"/>
        <w:lang w:val="zh-CN"/>
      </w:rPr>
      <w:t>3</w:t>
    </w:r>
    <w:r w:rsidRPr="00612BCA">
      <w:rPr>
        <w:rFonts w:ascii="宋体" w:eastAsia="宋体" w:hAnsi="宋体"/>
        <w:szCs w:val="18"/>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049D" w14:textId="77777777" w:rsidR="00F167CB" w:rsidRDefault="00F167CB">
      <w:r>
        <w:separator/>
      </w:r>
    </w:p>
  </w:footnote>
  <w:footnote w:type="continuationSeparator" w:id="0">
    <w:p w14:paraId="285F5DAE" w14:textId="77777777" w:rsidR="00F167CB" w:rsidRDefault="00F1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0B23" w14:textId="13B21331" w:rsidR="000C2DBF" w:rsidRDefault="00B377AE">
    <w:pPr>
      <w:pStyle w:val="a9"/>
      <w:pBdr>
        <w:bottom w:val="none" w:sz="0" w:space="0" w:color="auto"/>
      </w:pBdr>
      <w:spacing w:afterLines="50" w:after="120" w:line="240" w:lineRule="exact"/>
      <w:jc w:val="left"/>
      <w:rPr>
        <w:rFonts w:ascii="黑体" w:eastAsia="黑体" w:hAnsi="黑体" w:cs="黑体"/>
        <w:sz w:val="21"/>
        <w:szCs w:val="21"/>
      </w:rPr>
    </w:pPr>
    <w:r>
      <w:rPr>
        <w:rFonts w:ascii="黑体" w:eastAsia="黑体" w:hAnsi="黑体" w:cs="黑体"/>
        <w:sz w:val="21"/>
        <w:szCs w:val="21"/>
      </w:rPr>
      <w:t xml:space="preserve">GB/T </w:t>
    </w:r>
    <w:r>
      <w:rPr>
        <w:rFonts w:ascii="黑体" w:eastAsia="黑体" w:hAnsi="黑体" w:cs="黑体" w:hint="eastAsia"/>
        <w:sz w:val="21"/>
        <w:szCs w:val="21"/>
      </w:rPr>
      <w:t>31887.5－</w:t>
    </w:r>
    <w:r>
      <w:rPr>
        <w:rFonts w:ascii="黑体" w:eastAsia="黑体" w:hAnsi="黑体" w:cs="黑体"/>
        <w:sz w:val="21"/>
        <w:szCs w:val="21"/>
      </w:rPr>
      <w:t>20</w:t>
    </w:r>
    <w:r>
      <w:rPr>
        <w:rFonts w:ascii="黑体" w:eastAsia="黑体" w:hAnsi="黑体" w:cs="黑体" w:hint="eastAsia"/>
        <w:sz w:val="21"/>
        <w:szCs w:val="21"/>
      </w:rPr>
      <w:t>××</w:t>
    </w:r>
    <w:r w:rsidR="00983655">
      <w:rPr>
        <w:rFonts w:ascii="黑体" w:eastAsia="黑体" w:hAnsi="黑体" w:cs="黑体" w:hint="eastAsia"/>
        <w:sz w:val="21"/>
        <w:szCs w:val="21"/>
      </w:rPr>
      <w:t>/</w:t>
    </w:r>
    <w:r w:rsidR="00983655">
      <w:rPr>
        <w:rFonts w:ascii="黑体" w:eastAsia="黑体" w:hAnsi="黑体" w:cs="黑体"/>
        <w:sz w:val="21"/>
        <w:szCs w:val="21"/>
      </w:rPr>
      <w:t>ISO 6742-5:2015</w:t>
    </w:r>
  </w:p>
  <w:p w14:paraId="2ECDBAF0" w14:textId="77777777" w:rsidR="00612BCA" w:rsidRDefault="00612BCA">
    <w:pPr>
      <w:pStyle w:val="a9"/>
      <w:pBdr>
        <w:bottom w:val="none" w:sz="0" w:space="0" w:color="auto"/>
      </w:pBdr>
      <w:spacing w:afterLines="50" w:after="120" w:line="240" w:lineRule="exact"/>
      <w:jc w:val="left"/>
      <w:rPr>
        <w:rFonts w:ascii="黑体" w:eastAsia="黑体" w:hAnsi="黑体"/>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1A05" w14:textId="0E90ECF2" w:rsidR="000C2DBF" w:rsidRDefault="00B377AE">
    <w:pPr>
      <w:pStyle w:val="a9"/>
      <w:pBdr>
        <w:bottom w:val="none" w:sz="0" w:space="0" w:color="auto"/>
      </w:pBdr>
      <w:wordWrap w:val="0"/>
      <w:spacing w:afterLines="50" w:after="120"/>
      <w:jc w:val="right"/>
      <w:rPr>
        <w:rFonts w:ascii="黑体" w:eastAsia="黑体" w:hAnsi="黑体" w:cs="黑体"/>
        <w:sz w:val="21"/>
        <w:szCs w:val="21"/>
      </w:rPr>
    </w:pPr>
    <w:r>
      <w:rPr>
        <w:rFonts w:ascii="黑体" w:eastAsia="黑体" w:hAnsi="黑体" w:cs="黑体"/>
        <w:sz w:val="21"/>
        <w:szCs w:val="21"/>
      </w:rPr>
      <w:t xml:space="preserve">GB/T </w:t>
    </w:r>
    <w:r>
      <w:rPr>
        <w:rFonts w:ascii="黑体" w:eastAsia="黑体" w:hAnsi="黑体" w:cs="黑体" w:hint="eastAsia"/>
        <w:sz w:val="21"/>
        <w:szCs w:val="21"/>
      </w:rPr>
      <w:t>31887.5－</w:t>
    </w:r>
    <w:r>
      <w:rPr>
        <w:rFonts w:ascii="黑体" w:eastAsia="黑体" w:hAnsi="黑体" w:cs="黑体"/>
        <w:sz w:val="21"/>
        <w:szCs w:val="21"/>
      </w:rPr>
      <w:t>20</w:t>
    </w:r>
    <w:r>
      <w:rPr>
        <w:rFonts w:ascii="黑体" w:eastAsia="黑体" w:hAnsi="黑体" w:cs="黑体" w:hint="eastAsia"/>
        <w:sz w:val="21"/>
        <w:szCs w:val="21"/>
      </w:rPr>
      <w:t>××</w:t>
    </w:r>
    <w:r w:rsidR="00055147">
      <w:rPr>
        <w:rFonts w:ascii="黑体" w:eastAsia="黑体" w:hAnsi="黑体" w:cs="黑体" w:hint="eastAsia"/>
        <w:sz w:val="21"/>
        <w:szCs w:val="21"/>
      </w:rPr>
      <w:t>/ISO</w:t>
    </w:r>
    <w:r w:rsidR="00055147">
      <w:rPr>
        <w:rFonts w:ascii="黑体" w:eastAsia="黑体" w:hAnsi="黑体" w:cs="黑体"/>
        <w:sz w:val="21"/>
        <w:szCs w:val="21"/>
      </w:rPr>
      <w:t xml:space="preserve"> 6742-5:2015</w:t>
    </w:r>
  </w:p>
  <w:p w14:paraId="1FEB54C3" w14:textId="77777777" w:rsidR="00612BCA" w:rsidRDefault="00612BCA" w:rsidP="00612BCA">
    <w:pPr>
      <w:pStyle w:val="a9"/>
      <w:pBdr>
        <w:bottom w:val="none" w:sz="0" w:space="0" w:color="auto"/>
      </w:pBdr>
      <w:spacing w:afterLines="50"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B083" w14:textId="77777777" w:rsidR="000C2DBF" w:rsidRDefault="000C2DBF">
    <w:pPr>
      <w:pStyle w:val="a9"/>
      <w:pBdr>
        <w:bottom w:val="none" w:sz="0" w:space="0" w:color="auto"/>
      </w:pBdr>
      <w:spacing w:afterLines="50" w:after="120"/>
      <w:jc w:val="left"/>
      <w:rPr>
        <w:rFonts w:ascii="黑体" w:eastAsia="黑体" w:hAnsi="黑体" w:cs="黑体"/>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861FE5"/>
    <w:multiLevelType w:val="singleLevel"/>
    <w:tmpl w:val="F2861FE5"/>
    <w:lvl w:ilvl="0">
      <w:start w:val="1"/>
      <w:numFmt w:val="lowerLetter"/>
      <w:lvlText w:val="%1)"/>
      <w:lvlJc w:val="left"/>
      <w:pPr>
        <w:tabs>
          <w:tab w:val="left" w:pos="312"/>
        </w:tabs>
      </w:pPr>
    </w:lvl>
  </w:abstractNum>
  <w:abstractNum w:abstractNumId="1" w15:restartNumberingAfterBreak="0">
    <w:nsid w:val="56DC0A18"/>
    <w:multiLevelType w:val="hybridMultilevel"/>
    <w:tmpl w:val="B3E05090"/>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5"/>
    <w:rsid w:val="00025F9A"/>
    <w:rsid w:val="00032461"/>
    <w:rsid w:val="0003792C"/>
    <w:rsid w:val="00055147"/>
    <w:rsid w:val="000631DD"/>
    <w:rsid w:val="00074A20"/>
    <w:rsid w:val="000C2DBF"/>
    <w:rsid w:val="000D6227"/>
    <w:rsid w:val="001223B6"/>
    <w:rsid w:val="00136FAC"/>
    <w:rsid w:val="001413D3"/>
    <w:rsid w:val="00174FB4"/>
    <w:rsid w:val="00194CB7"/>
    <w:rsid w:val="001C1BFE"/>
    <w:rsid w:val="001C2114"/>
    <w:rsid w:val="001F18B2"/>
    <w:rsid w:val="001F55C2"/>
    <w:rsid w:val="00224474"/>
    <w:rsid w:val="00281784"/>
    <w:rsid w:val="002825DE"/>
    <w:rsid w:val="002B5927"/>
    <w:rsid w:val="003232A8"/>
    <w:rsid w:val="00351FFC"/>
    <w:rsid w:val="0037423B"/>
    <w:rsid w:val="00384A42"/>
    <w:rsid w:val="00417EE3"/>
    <w:rsid w:val="00434F52"/>
    <w:rsid w:val="00474DD4"/>
    <w:rsid w:val="0047710B"/>
    <w:rsid w:val="00495E91"/>
    <w:rsid w:val="004B48F6"/>
    <w:rsid w:val="004F6E99"/>
    <w:rsid w:val="004F77A6"/>
    <w:rsid w:val="00544DBB"/>
    <w:rsid w:val="00544F74"/>
    <w:rsid w:val="0055553A"/>
    <w:rsid w:val="005918BA"/>
    <w:rsid w:val="0059473D"/>
    <w:rsid w:val="005E480F"/>
    <w:rsid w:val="00612BCA"/>
    <w:rsid w:val="00623795"/>
    <w:rsid w:val="00636843"/>
    <w:rsid w:val="006833A4"/>
    <w:rsid w:val="00691B10"/>
    <w:rsid w:val="006A0A30"/>
    <w:rsid w:val="006B466C"/>
    <w:rsid w:val="006B4E27"/>
    <w:rsid w:val="00710BEA"/>
    <w:rsid w:val="007111CD"/>
    <w:rsid w:val="00732DBC"/>
    <w:rsid w:val="00767987"/>
    <w:rsid w:val="00784E87"/>
    <w:rsid w:val="007B68F5"/>
    <w:rsid w:val="007C65DD"/>
    <w:rsid w:val="007F5941"/>
    <w:rsid w:val="007F6575"/>
    <w:rsid w:val="008076D1"/>
    <w:rsid w:val="00832B72"/>
    <w:rsid w:val="0085525F"/>
    <w:rsid w:val="00871554"/>
    <w:rsid w:val="008829BE"/>
    <w:rsid w:val="008B01AD"/>
    <w:rsid w:val="00983655"/>
    <w:rsid w:val="00985217"/>
    <w:rsid w:val="009D0D0A"/>
    <w:rsid w:val="009E29ED"/>
    <w:rsid w:val="009F5782"/>
    <w:rsid w:val="00A1228F"/>
    <w:rsid w:val="00A262A3"/>
    <w:rsid w:val="00A61677"/>
    <w:rsid w:val="00A877A4"/>
    <w:rsid w:val="00B20AC7"/>
    <w:rsid w:val="00B36AB2"/>
    <w:rsid w:val="00B377AE"/>
    <w:rsid w:val="00B46A26"/>
    <w:rsid w:val="00B52FD4"/>
    <w:rsid w:val="00B60E52"/>
    <w:rsid w:val="00B70BE9"/>
    <w:rsid w:val="00B90763"/>
    <w:rsid w:val="00BA1717"/>
    <w:rsid w:val="00BC2D0F"/>
    <w:rsid w:val="00C0118F"/>
    <w:rsid w:val="00C013F9"/>
    <w:rsid w:val="00C0634C"/>
    <w:rsid w:val="00C211A2"/>
    <w:rsid w:val="00C66CC7"/>
    <w:rsid w:val="00CC4592"/>
    <w:rsid w:val="00CE3747"/>
    <w:rsid w:val="00D013DD"/>
    <w:rsid w:val="00D24929"/>
    <w:rsid w:val="00D3194F"/>
    <w:rsid w:val="00D7187C"/>
    <w:rsid w:val="00D77F85"/>
    <w:rsid w:val="00D91BA2"/>
    <w:rsid w:val="00D9453F"/>
    <w:rsid w:val="00DA3470"/>
    <w:rsid w:val="00DA35D2"/>
    <w:rsid w:val="00E249FF"/>
    <w:rsid w:val="00E33187"/>
    <w:rsid w:val="00E403AD"/>
    <w:rsid w:val="00E63887"/>
    <w:rsid w:val="00E91F65"/>
    <w:rsid w:val="00E92CFA"/>
    <w:rsid w:val="00EA051A"/>
    <w:rsid w:val="00EC14C9"/>
    <w:rsid w:val="00ED0BF6"/>
    <w:rsid w:val="00EE1B35"/>
    <w:rsid w:val="00EF7095"/>
    <w:rsid w:val="00F167CB"/>
    <w:rsid w:val="00F36E90"/>
    <w:rsid w:val="00F87671"/>
    <w:rsid w:val="00F963F5"/>
    <w:rsid w:val="00FB7E6B"/>
    <w:rsid w:val="00FF06FC"/>
    <w:rsid w:val="00FF3C58"/>
    <w:rsid w:val="01192C1F"/>
    <w:rsid w:val="0124626D"/>
    <w:rsid w:val="012B7B88"/>
    <w:rsid w:val="01AA7D1B"/>
    <w:rsid w:val="01BD17FD"/>
    <w:rsid w:val="01CD4FF6"/>
    <w:rsid w:val="025E7A82"/>
    <w:rsid w:val="029D518A"/>
    <w:rsid w:val="03167225"/>
    <w:rsid w:val="03842E2F"/>
    <w:rsid w:val="046133A6"/>
    <w:rsid w:val="04616733"/>
    <w:rsid w:val="04697A1A"/>
    <w:rsid w:val="046E20E9"/>
    <w:rsid w:val="04DA3451"/>
    <w:rsid w:val="050612EB"/>
    <w:rsid w:val="053C0C8A"/>
    <w:rsid w:val="065668D5"/>
    <w:rsid w:val="06912873"/>
    <w:rsid w:val="06D93206"/>
    <w:rsid w:val="07172B87"/>
    <w:rsid w:val="07174852"/>
    <w:rsid w:val="07192575"/>
    <w:rsid w:val="074D3623"/>
    <w:rsid w:val="07615529"/>
    <w:rsid w:val="076A4FF2"/>
    <w:rsid w:val="07A75F6D"/>
    <w:rsid w:val="07AF5E9E"/>
    <w:rsid w:val="07C659E7"/>
    <w:rsid w:val="080812F8"/>
    <w:rsid w:val="081163FE"/>
    <w:rsid w:val="08DE3E24"/>
    <w:rsid w:val="08FF26FB"/>
    <w:rsid w:val="09103097"/>
    <w:rsid w:val="092A3778"/>
    <w:rsid w:val="09903C9B"/>
    <w:rsid w:val="09F85505"/>
    <w:rsid w:val="0A0053C2"/>
    <w:rsid w:val="0A1C108A"/>
    <w:rsid w:val="0A421F27"/>
    <w:rsid w:val="0AA12992"/>
    <w:rsid w:val="0AC775DD"/>
    <w:rsid w:val="0B260413"/>
    <w:rsid w:val="0B973F71"/>
    <w:rsid w:val="0BBC48D3"/>
    <w:rsid w:val="0BF21C6D"/>
    <w:rsid w:val="0BF60B20"/>
    <w:rsid w:val="0C382550"/>
    <w:rsid w:val="0C3B6140"/>
    <w:rsid w:val="0C645676"/>
    <w:rsid w:val="0C684A5B"/>
    <w:rsid w:val="0C8A1291"/>
    <w:rsid w:val="0C9870EE"/>
    <w:rsid w:val="0CB90C27"/>
    <w:rsid w:val="0CD45C4C"/>
    <w:rsid w:val="0D0B69F4"/>
    <w:rsid w:val="0D593899"/>
    <w:rsid w:val="0D7562DB"/>
    <w:rsid w:val="0DBC0BBA"/>
    <w:rsid w:val="0DC0276D"/>
    <w:rsid w:val="0DCB154A"/>
    <w:rsid w:val="0E455054"/>
    <w:rsid w:val="0E477231"/>
    <w:rsid w:val="0E67595A"/>
    <w:rsid w:val="0EC81491"/>
    <w:rsid w:val="0ED106EE"/>
    <w:rsid w:val="0EED14BA"/>
    <w:rsid w:val="0F0F6A7C"/>
    <w:rsid w:val="0F602B56"/>
    <w:rsid w:val="0FB974D2"/>
    <w:rsid w:val="0FE54EDB"/>
    <w:rsid w:val="0FFC1742"/>
    <w:rsid w:val="10014FAA"/>
    <w:rsid w:val="10077B30"/>
    <w:rsid w:val="1021564D"/>
    <w:rsid w:val="1088747A"/>
    <w:rsid w:val="10B3785B"/>
    <w:rsid w:val="120A3674"/>
    <w:rsid w:val="122D652B"/>
    <w:rsid w:val="12B11DE0"/>
    <w:rsid w:val="12C82740"/>
    <w:rsid w:val="12F368C9"/>
    <w:rsid w:val="13183529"/>
    <w:rsid w:val="134A5094"/>
    <w:rsid w:val="137B1518"/>
    <w:rsid w:val="13B862C8"/>
    <w:rsid w:val="13C41980"/>
    <w:rsid w:val="13C46A1B"/>
    <w:rsid w:val="13C609E5"/>
    <w:rsid w:val="141B474F"/>
    <w:rsid w:val="142C137F"/>
    <w:rsid w:val="143A4F2F"/>
    <w:rsid w:val="146975C2"/>
    <w:rsid w:val="14C12F5A"/>
    <w:rsid w:val="1514752E"/>
    <w:rsid w:val="151A1421"/>
    <w:rsid w:val="15382100"/>
    <w:rsid w:val="15483195"/>
    <w:rsid w:val="158E73D8"/>
    <w:rsid w:val="15E46C6E"/>
    <w:rsid w:val="15E91630"/>
    <w:rsid w:val="15FF01DE"/>
    <w:rsid w:val="165777BC"/>
    <w:rsid w:val="167C538B"/>
    <w:rsid w:val="16832BBD"/>
    <w:rsid w:val="16AE4879"/>
    <w:rsid w:val="171657DF"/>
    <w:rsid w:val="175D340E"/>
    <w:rsid w:val="176D5C4E"/>
    <w:rsid w:val="176E4B1B"/>
    <w:rsid w:val="17B33D58"/>
    <w:rsid w:val="17B60D70"/>
    <w:rsid w:val="17B6748E"/>
    <w:rsid w:val="17CD3911"/>
    <w:rsid w:val="17D31922"/>
    <w:rsid w:val="17ED7C2D"/>
    <w:rsid w:val="17FC4BF9"/>
    <w:rsid w:val="181B6D22"/>
    <w:rsid w:val="185D743E"/>
    <w:rsid w:val="18932E60"/>
    <w:rsid w:val="18A47BC7"/>
    <w:rsid w:val="19377CED"/>
    <w:rsid w:val="19C4349D"/>
    <w:rsid w:val="1A165AF6"/>
    <w:rsid w:val="1AA11864"/>
    <w:rsid w:val="1AA55149"/>
    <w:rsid w:val="1AB20373"/>
    <w:rsid w:val="1B074884"/>
    <w:rsid w:val="1B901173"/>
    <w:rsid w:val="1B99253B"/>
    <w:rsid w:val="1BC852CB"/>
    <w:rsid w:val="1BCE25FE"/>
    <w:rsid w:val="1C085913"/>
    <w:rsid w:val="1C492D57"/>
    <w:rsid w:val="1C7F0B36"/>
    <w:rsid w:val="1CB2311D"/>
    <w:rsid w:val="1D2B3667"/>
    <w:rsid w:val="1D652236"/>
    <w:rsid w:val="1D656A4A"/>
    <w:rsid w:val="1E535075"/>
    <w:rsid w:val="1EBC4767"/>
    <w:rsid w:val="1EC71A2E"/>
    <w:rsid w:val="1EDB7CBA"/>
    <w:rsid w:val="1F110234"/>
    <w:rsid w:val="1F130856"/>
    <w:rsid w:val="1F4E7AE0"/>
    <w:rsid w:val="1F7A400A"/>
    <w:rsid w:val="1FAF288F"/>
    <w:rsid w:val="200563F1"/>
    <w:rsid w:val="202B7653"/>
    <w:rsid w:val="20592BE1"/>
    <w:rsid w:val="206831B4"/>
    <w:rsid w:val="20AA0CC1"/>
    <w:rsid w:val="20AC4ABE"/>
    <w:rsid w:val="20BF0C5B"/>
    <w:rsid w:val="20C27D06"/>
    <w:rsid w:val="20F05514"/>
    <w:rsid w:val="20F46465"/>
    <w:rsid w:val="211F302D"/>
    <w:rsid w:val="211F34E2"/>
    <w:rsid w:val="215B7E71"/>
    <w:rsid w:val="21847192"/>
    <w:rsid w:val="220D4FBB"/>
    <w:rsid w:val="221C3EC6"/>
    <w:rsid w:val="2236228F"/>
    <w:rsid w:val="224C59AA"/>
    <w:rsid w:val="22BB363B"/>
    <w:rsid w:val="22CC58EC"/>
    <w:rsid w:val="22CD68AF"/>
    <w:rsid w:val="22EA5D72"/>
    <w:rsid w:val="22EE5D0A"/>
    <w:rsid w:val="23485C63"/>
    <w:rsid w:val="23763FD0"/>
    <w:rsid w:val="23B313E6"/>
    <w:rsid w:val="23B56380"/>
    <w:rsid w:val="23F53629"/>
    <w:rsid w:val="23F70746"/>
    <w:rsid w:val="244514B2"/>
    <w:rsid w:val="248A0285"/>
    <w:rsid w:val="24EF14E8"/>
    <w:rsid w:val="25002AE0"/>
    <w:rsid w:val="25333A00"/>
    <w:rsid w:val="256C0CC0"/>
    <w:rsid w:val="25A0096A"/>
    <w:rsid w:val="260451F7"/>
    <w:rsid w:val="260D1EEE"/>
    <w:rsid w:val="26CD39E1"/>
    <w:rsid w:val="26EE76EF"/>
    <w:rsid w:val="26FD2518"/>
    <w:rsid w:val="27BF5A1F"/>
    <w:rsid w:val="27BF7767"/>
    <w:rsid w:val="27ED2DA4"/>
    <w:rsid w:val="28404E5B"/>
    <w:rsid w:val="285F68BA"/>
    <w:rsid w:val="28742D0F"/>
    <w:rsid w:val="28852EBD"/>
    <w:rsid w:val="28881D41"/>
    <w:rsid w:val="28F434A6"/>
    <w:rsid w:val="292C0E92"/>
    <w:rsid w:val="294A756A"/>
    <w:rsid w:val="29906145"/>
    <w:rsid w:val="299E493C"/>
    <w:rsid w:val="2A03322D"/>
    <w:rsid w:val="2A0C38C4"/>
    <w:rsid w:val="2A2F589D"/>
    <w:rsid w:val="2ABA4476"/>
    <w:rsid w:val="2B051583"/>
    <w:rsid w:val="2B407FEB"/>
    <w:rsid w:val="2BC2788C"/>
    <w:rsid w:val="2C074541"/>
    <w:rsid w:val="2C1C549B"/>
    <w:rsid w:val="2C68711B"/>
    <w:rsid w:val="2CB2126C"/>
    <w:rsid w:val="2CDE6947"/>
    <w:rsid w:val="2D0A4209"/>
    <w:rsid w:val="2D202ABC"/>
    <w:rsid w:val="2D340315"/>
    <w:rsid w:val="2D564730"/>
    <w:rsid w:val="2D60735C"/>
    <w:rsid w:val="2DA8198F"/>
    <w:rsid w:val="2DB9081B"/>
    <w:rsid w:val="2DBD47AF"/>
    <w:rsid w:val="2DBD5B12"/>
    <w:rsid w:val="2E4D690E"/>
    <w:rsid w:val="2E6E18FD"/>
    <w:rsid w:val="2EFC4E63"/>
    <w:rsid w:val="2F1E302B"/>
    <w:rsid w:val="2F20713C"/>
    <w:rsid w:val="2F21144F"/>
    <w:rsid w:val="2F75482D"/>
    <w:rsid w:val="2FCC23DF"/>
    <w:rsid w:val="30203B82"/>
    <w:rsid w:val="30472915"/>
    <w:rsid w:val="30817D16"/>
    <w:rsid w:val="30907BCE"/>
    <w:rsid w:val="30A52322"/>
    <w:rsid w:val="30B83A40"/>
    <w:rsid w:val="30F14CD5"/>
    <w:rsid w:val="314B0324"/>
    <w:rsid w:val="317558B3"/>
    <w:rsid w:val="31D420C7"/>
    <w:rsid w:val="31DF6A72"/>
    <w:rsid w:val="31EF3AAD"/>
    <w:rsid w:val="323F38E4"/>
    <w:rsid w:val="328A09D8"/>
    <w:rsid w:val="335334BF"/>
    <w:rsid w:val="33B573FF"/>
    <w:rsid w:val="33CA2222"/>
    <w:rsid w:val="33CF370E"/>
    <w:rsid w:val="3437017D"/>
    <w:rsid w:val="346A6596"/>
    <w:rsid w:val="34C46B2D"/>
    <w:rsid w:val="34C603ED"/>
    <w:rsid w:val="35170C48"/>
    <w:rsid w:val="35B55FA2"/>
    <w:rsid w:val="363E498D"/>
    <w:rsid w:val="367F4CF7"/>
    <w:rsid w:val="36827B9E"/>
    <w:rsid w:val="368F480F"/>
    <w:rsid w:val="36965B9D"/>
    <w:rsid w:val="370C5E5F"/>
    <w:rsid w:val="37932920"/>
    <w:rsid w:val="37B747BB"/>
    <w:rsid w:val="37C36077"/>
    <w:rsid w:val="38073014"/>
    <w:rsid w:val="38223A5B"/>
    <w:rsid w:val="385939AA"/>
    <w:rsid w:val="38AF76AD"/>
    <w:rsid w:val="38C13FCA"/>
    <w:rsid w:val="390A63CE"/>
    <w:rsid w:val="39113C01"/>
    <w:rsid w:val="391417E2"/>
    <w:rsid w:val="39507BD7"/>
    <w:rsid w:val="3962445C"/>
    <w:rsid w:val="39686299"/>
    <w:rsid w:val="3991089E"/>
    <w:rsid w:val="399E03E3"/>
    <w:rsid w:val="39BA6046"/>
    <w:rsid w:val="3A566005"/>
    <w:rsid w:val="3AA63631"/>
    <w:rsid w:val="3B00217F"/>
    <w:rsid w:val="3B1603AC"/>
    <w:rsid w:val="3B5A6F24"/>
    <w:rsid w:val="3B794D01"/>
    <w:rsid w:val="3BEF203E"/>
    <w:rsid w:val="3C1127C2"/>
    <w:rsid w:val="3C273AB8"/>
    <w:rsid w:val="3C863A03"/>
    <w:rsid w:val="3D590E03"/>
    <w:rsid w:val="3DA9265A"/>
    <w:rsid w:val="3DBF59D9"/>
    <w:rsid w:val="3E235732"/>
    <w:rsid w:val="3E3056F7"/>
    <w:rsid w:val="3E3737F8"/>
    <w:rsid w:val="3E7043A2"/>
    <w:rsid w:val="3E7A5DA4"/>
    <w:rsid w:val="3E8409D1"/>
    <w:rsid w:val="3E8F1850"/>
    <w:rsid w:val="3E943D7A"/>
    <w:rsid w:val="3EB47F7B"/>
    <w:rsid w:val="3ECA26C7"/>
    <w:rsid w:val="3EEF0184"/>
    <w:rsid w:val="3F083603"/>
    <w:rsid w:val="3F3E5024"/>
    <w:rsid w:val="3F422D66"/>
    <w:rsid w:val="3F5860E5"/>
    <w:rsid w:val="3F7F30D4"/>
    <w:rsid w:val="3FEE3A94"/>
    <w:rsid w:val="40786313"/>
    <w:rsid w:val="40A1437F"/>
    <w:rsid w:val="40A63606"/>
    <w:rsid w:val="41055DF9"/>
    <w:rsid w:val="410D1152"/>
    <w:rsid w:val="41A43864"/>
    <w:rsid w:val="41EE35BE"/>
    <w:rsid w:val="425843E4"/>
    <w:rsid w:val="427E2307"/>
    <w:rsid w:val="42973542"/>
    <w:rsid w:val="42B06238"/>
    <w:rsid w:val="42D71A17"/>
    <w:rsid w:val="42E7198A"/>
    <w:rsid w:val="42EF6D61"/>
    <w:rsid w:val="434B5F61"/>
    <w:rsid w:val="435A4EE9"/>
    <w:rsid w:val="435B14B3"/>
    <w:rsid w:val="43AE03C2"/>
    <w:rsid w:val="43B2637A"/>
    <w:rsid w:val="43D45F57"/>
    <w:rsid w:val="448919A2"/>
    <w:rsid w:val="44CE5057"/>
    <w:rsid w:val="44EC59D9"/>
    <w:rsid w:val="45132139"/>
    <w:rsid w:val="45480DE0"/>
    <w:rsid w:val="45660E30"/>
    <w:rsid w:val="458F0387"/>
    <w:rsid w:val="45B56D09"/>
    <w:rsid w:val="46072F7F"/>
    <w:rsid w:val="46383FB7"/>
    <w:rsid w:val="46625A9C"/>
    <w:rsid w:val="46AD6A0A"/>
    <w:rsid w:val="46BE7757"/>
    <w:rsid w:val="470C2C06"/>
    <w:rsid w:val="47666C53"/>
    <w:rsid w:val="47E0311C"/>
    <w:rsid w:val="47EA5D49"/>
    <w:rsid w:val="48380E77"/>
    <w:rsid w:val="48822425"/>
    <w:rsid w:val="48C64903"/>
    <w:rsid w:val="492359B6"/>
    <w:rsid w:val="49374FBE"/>
    <w:rsid w:val="495C49D3"/>
    <w:rsid w:val="498F76F4"/>
    <w:rsid w:val="49D86910"/>
    <w:rsid w:val="49DC5611"/>
    <w:rsid w:val="4A2C7D86"/>
    <w:rsid w:val="4A433BC2"/>
    <w:rsid w:val="4A82495E"/>
    <w:rsid w:val="4A897A9B"/>
    <w:rsid w:val="4ADF10AB"/>
    <w:rsid w:val="4AF6200A"/>
    <w:rsid w:val="4B2204E4"/>
    <w:rsid w:val="4B221C9D"/>
    <w:rsid w:val="4B333F6C"/>
    <w:rsid w:val="4B335C59"/>
    <w:rsid w:val="4B372221"/>
    <w:rsid w:val="4B835429"/>
    <w:rsid w:val="4BC93EC7"/>
    <w:rsid w:val="4BF838FE"/>
    <w:rsid w:val="4C19673F"/>
    <w:rsid w:val="4C2157B2"/>
    <w:rsid w:val="4C647B3D"/>
    <w:rsid w:val="4C8C3872"/>
    <w:rsid w:val="4CA95044"/>
    <w:rsid w:val="4CE92345"/>
    <w:rsid w:val="4D4A7241"/>
    <w:rsid w:val="4DD141DB"/>
    <w:rsid w:val="4E3421F3"/>
    <w:rsid w:val="4E4B453E"/>
    <w:rsid w:val="4E73324D"/>
    <w:rsid w:val="4E917F70"/>
    <w:rsid w:val="4EA20710"/>
    <w:rsid w:val="4EB33338"/>
    <w:rsid w:val="4EB90223"/>
    <w:rsid w:val="4ED137BE"/>
    <w:rsid w:val="4EE72FE2"/>
    <w:rsid w:val="4EEA5B25"/>
    <w:rsid w:val="4F34245C"/>
    <w:rsid w:val="4F3E0B37"/>
    <w:rsid w:val="4F497851"/>
    <w:rsid w:val="4FD8154E"/>
    <w:rsid w:val="502838B2"/>
    <w:rsid w:val="504346B5"/>
    <w:rsid w:val="509863B3"/>
    <w:rsid w:val="50FA4F4D"/>
    <w:rsid w:val="511072B3"/>
    <w:rsid w:val="514A5B3F"/>
    <w:rsid w:val="51927A2D"/>
    <w:rsid w:val="51955019"/>
    <w:rsid w:val="51F83758"/>
    <w:rsid w:val="52355436"/>
    <w:rsid w:val="52EB3A89"/>
    <w:rsid w:val="531301FC"/>
    <w:rsid w:val="53167837"/>
    <w:rsid w:val="535756EC"/>
    <w:rsid w:val="53F71F19"/>
    <w:rsid w:val="54102261"/>
    <w:rsid w:val="54144BD4"/>
    <w:rsid w:val="54235DB9"/>
    <w:rsid w:val="54395A87"/>
    <w:rsid w:val="544E765F"/>
    <w:rsid w:val="5486504B"/>
    <w:rsid w:val="549D2C1F"/>
    <w:rsid w:val="54B41BB8"/>
    <w:rsid w:val="54CB0CB0"/>
    <w:rsid w:val="54D9161F"/>
    <w:rsid w:val="54F14BBA"/>
    <w:rsid w:val="55035127"/>
    <w:rsid w:val="557914C7"/>
    <w:rsid w:val="55C7591B"/>
    <w:rsid w:val="55D818D6"/>
    <w:rsid w:val="55D87B28"/>
    <w:rsid w:val="55E87D0D"/>
    <w:rsid w:val="560B3A5A"/>
    <w:rsid w:val="56401072"/>
    <w:rsid w:val="565F13E3"/>
    <w:rsid w:val="567D5E47"/>
    <w:rsid w:val="56A63783"/>
    <w:rsid w:val="56B714EC"/>
    <w:rsid w:val="56E360FF"/>
    <w:rsid w:val="56F45AF9"/>
    <w:rsid w:val="56FF5B2C"/>
    <w:rsid w:val="57524D81"/>
    <w:rsid w:val="57870C93"/>
    <w:rsid w:val="582B03E3"/>
    <w:rsid w:val="58AA36C5"/>
    <w:rsid w:val="58B76EFA"/>
    <w:rsid w:val="58C4618D"/>
    <w:rsid w:val="58DB3E8C"/>
    <w:rsid w:val="58DF11CE"/>
    <w:rsid w:val="590B0010"/>
    <w:rsid w:val="594E6397"/>
    <w:rsid w:val="596879FD"/>
    <w:rsid w:val="5987144A"/>
    <w:rsid w:val="59985813"/>
    <w:rsid w:val="5A105AE3"/>
    <w:rsid w:val="5A7D2A4C"/>
    <w:rsid w:val="5AC16DDD"/>
    <w:rsid w:val="5AC40C23"/>
    <w:rsid w:val="5AEE74A6"/>
    <w:rsid w:val="5B044F1C"/>
    <w:rsid w:val="5B2829B8"/>
    <w:rsid w:val="5B99717B"/>
    <w:rsid w:val="5BAD693D"/>
    <w:rsid w:val="5C013209"/>
    <w:rsid w:val="5C07560D"/>
    <w:rsid w:val="5C451348"/>
    <w:rsid w:val="5C6141D6"/>
    <w:rsid w:val="5CCB77F4"/>
    <w:rsid w:val="5D0104EC"/>
    <w:rsid w:val="5D1256CE"/>
    <w:rsid w:val="5D4810F0"/>
    <w:rsid w:val="5D514985"/>
    <w:rsid w:val="5D8719D5"/>
    <w:rsid w:val="5DBE27EA"/>
    <w:rsid w:val="5E187C5C"/>
    <w:rsid w:val="5E214CD4"/>
    <w:rsid w:val="5E2259AE"/>
    <w:rsid w:val="5E4915C3"/>
    <w:rsid w:val="5EDC1FD4"/>
    <w:rsid w:val="5F155FE4"/>
    <w:rsid w:val="5F7604A2"/>
    <w:rsid w:val="5F904FD0"/>
    <w:rsid w:val="5F9D65AD"/>
    <w:rsid w:val="5F9E2BA5"/>
    <w:rsid w:val="5FA647F3"/>
    <w:rsid w:val="5FF74A0F"/>
    <w:rsid w:val="60065292"/>
    <w:rsid w:val="600C2859"/>
    <w:rsid w:val="601E0DF1"/>
    <w:rsid w:val="60310561"/>
    <w:rsid w:val="60B116A2"/>
    <w:rsid w:val="60BB42CE"/>
    <w:rsid w:val="60F66235"/>
    <w:rsid w:val="611B6B1B"/>
    <w:rsid w:val="61504801"/>
    <w:rsid w:val="617C42B7"/>
    <w:rsid w:val="61F31FA0"/>
    <w:rsid w:val="62127F1E"/>
    <w:rsid w:val="622B5ABA"/>
    <w:rsid w:val="62336126"/>
    <w:rsid w:val="626135BF"/>
    <w:rsid w:val="62955D5E"/>
    <w:rsid w:val="62C456BC"/>
    <w:rsid w:val="63091321"/>
    <w:rsid w:val="634B38FA"/>
    <w:rsid w:val="639B0C8E"/>
    <w:rsid w:val="63E803E3"/>
    <w:rsid w:val="64621349"/>
    <w:rsid w:val="647A3E3A"/>
    <w:rsid w:val="64B27796"/>
    <w:rsid w:val="651D19CD"/>
    <w:rsid w:val="6543389A"/>
    <w:rsid w:val="655E44FC"/>
    <w:rsid w:val="65A65A90"/>
    <w:rsid w:val="65B302F4"/>
    <w:rsid w:val="65BA0D15"/>
    <w:rsid w:val="6621726C"/>
    <w:rsid w:val="663D1D53"/>
    <w:rsid w:val="6655487D"/>
    <w:rsid w:val="66612F0E"/>
    <w:rsid w:val="666760D4"/>
    <w:rsid w:val="6671147A"/>
    <w:rsid w:val="66C31D6A"/>
    <w:rsid w:val="66CD2666"/>
    <w:rsid w:val="66D3727E"/>
    <w:rsid w:val="673B2223"/>
    <w:rsid w:val="67EC1211"/>
    <w:rsid w:val="68B41D2F"/>
    <w:rsid w:val="68B8304A"/>
    <w:rsid w:val="68E87C2B"/>
    <w:rsid w:val="691132CD"/>
    <w:rsid w:val="691C0B13"/>
    <w:rsid w:val="693B202D"/>
    <w:rsid w:val="694F1A58"/>
    <w:rsid w:val="699F1FC1"/>
    <w:rsid w:val="69D045D8"/>
    <w:rsid w:val="69EE74C3"/>
    <w:rsid w:val="6AA47B81"/>
    <w:rsid w:val="6AA61B4B"/>
    <w:rsid w:val="6AB30977"/>
    <w:rsid w:val="6AEC6924"/>
    <w:rsid w:val="6AEF0BC5"/>
    <w:rsid w:val="6B347157"/>
    <w:rsid w:val="6B881251"/>
    <w:rsid w:val="6B8C17BC"/>
    <w:rsid w:val="6C176BE9"/>
    <w:rsid w:val="6C384A25"/>
    <w:rsid w:val="6C6D4CE6"/>
    <w:rsid w:val="6C8523C0"/>
    <w:rsid w:val="6C9C1458"/>
    <w:rsid w:val="6CB95B21"/>
    <w:rsid w:val="6D150DC0"/>
    <w:rsid w:val="6D255C30"/>
    <w:rsid w:val="6D6627CF"/>
    <w:rsid w:val="6D7837AF"/>
    <w:rsid w:val="6D9E3C77"/>
    <w:rsid w:val="6E3000AA"/>
    <w:rsid w:val="6E87569F"/>
    <w:rsid w:val="6E9141D5"/>
    <w:rsid w:val="6EF76FD3"/>
    <w:rsid w:val="6F0A18F5"/>
    <w:rsid w:val="6F2968A7"/>
    <w:rsid w:val="6F6D29DA"/>
    <w:rsid w:val="6FBC41D3"/>
    <w:rsid w:val="6FE612A4"/>
    <w:rsid w:val="705D4A5A"/>
    <w:rsid w:val="707F04E3"/>
    <w:rsid w:val="70863873"/>
    <w:rsid w:val="7089584F"/>
    <w:rsid w:val="70CF0175"/>
    <w:rsid w:val="713F38B4"/>
    <w:rsid w:val="716F690F"/>
    <w:rsid w:val="71846AC5"/>
    <w:rsid w:val="7209360C"/>
    <w:rsid w:val="726447C6"/>
    <w:rsid w:val="726F7DED"/>
    <w:rsid w:val="72B6739B"/>
    <w:rsid w:val="73446076"/>
    <w:rsid w:val="73610D05"/>
    <w:rsid w:val="739C7F8F"/>
    <w:rsid w:val="73D35D5D"/>
    <w:rsid w:val="73F348FB"/>
    <w:rsid w:val="74190B85"/>
    <w:rsid w:val="742F2A2A"/>
    <w:rsid w:val="74490383"/>
    <w:rsid w:val="749B1FF5"/>
    <w:rsid w:val="74A55AEC"/>
    <w:rsid w:val="74C320D6"/>
    <w:rsid w:val="74ED1614"/>
    <w:rsid w:val="75720EE4"/>
    <w:rsid w:val="7572372E"/>
    <w:rsid w:val="758E6D1B"/>
    <w:rsid w:val="759D6D7A"/>
    <w:rsid w:val="75B0387E"/>
    <w:rsid w:val="75C7448A"/>
    <w:rsid w:val="75D67789"/>
    <w:rsid w:val="75DA08FB"/>
    <w:rsid w:val="769959BA"/>
    <w:rsid w:val="76B13D52"/>
    <w:rsid w:val="772521DD"/>
    <w:rsid w:val="77F268C7"/>
    <w:rsid w:val="78153E6C"/>
    <w:rsid w:val="783B75E0"/>
    <w:rsid w:val="785148AF"/>
    <w:rsid w:val="78565A3D"/>
    <w:rsid w:val="786A4ECC"/>
    <w:rsid w:val="78760B11"/>
    <w:rsid w:val="7892477E"/>
    <w:rsid w:val="78B96710"/>
    <w:rsid w:val="78C15E59"/>
    <w:rsid w:val="78D21D5D"/>
    <w:rsid w:val="793A002E"/>
    <w:rsid w:val="7955488A"/>
    <w:rsid w:val="79A67472"/>
    <w:rsid w:val="79B066B5"/>
    <w:rsid w:val="79D403AE"/>
    <w:rsid w:val="79E70129"/>
    <w:rsid w:val="79E955B1"/>
    <w:rsid w:val="7A070451"/>
    <w:rsid w:val="7A201103"/>
    <w:rsid w:val="7A9A1A8D"/>
    <w:rsid w:val="7ACB4CB6"/>
    <w:rsid w:val="7B462B4C"/>
    <w:rsid w:val="7B851309"/>
    <w:rsid w:val="7C081039"/>
    <w:rsid w:val="7C202A38"/>
    <w:rsid w:val="7C521A0A"/>
    <w:rsid w:val="7C5E6167"/>
    <w:rsid w:val="7CF207CB"/>
    <w:rsid w:val="7CF91FE8"/>
    <w:rsid w:val="7D123717"/>
    <w:rsid w:val="7D8E0949"/>
    <w:rsid w:val="7DFC3B04"/>
    <w:rsid w:val="7E316C2A"/>
    <w:rsid w:val="7E4D2C10"/>
    <w:rsid w:val="7E631FE7"/>
    <w:rsid w:val="7F0C6525"/>
    <w:rsid w:val="7F4F79D3"/>
    <w:rsid w:val="7F686F78"/>
    <w:rsid w:val="7F707CB6"/>
    <w:rsid w:val="7F8A3392"/>
    <w:rsid w:val="7F945B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00B367C9"/>
  <w15:docId w15:val="{504CFC7B-FD95-47D4-B9D7-DB8080B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qFormat/>
    <w:rPr>
      <w:sz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qFormat/>
    <w:rPr>
      <w:b/>
      <w:bCs/>
      <w:kern w:val="44"/>
      <w:sz w:val="44"/>
      <w:szCs w:val="44"/>
    </w:rPr>
  </w:style>
  <w:style w:type="character" w:customStyle="1" w:styleId="tgthighlight">
    <w:name w:val="tgt highlight"/>
    <w:basedOn w:val="a0"/>
    <w:qFormat/>
  </w:style>
  <w:style w:type="character" w:customStyle="1" w:styleId="tgt">
    <w:name w:val="tgt"/>
    <w:basedOn w:val="a0"/>
    <w:qFormat/>
  </w:style>
  <w:style w:type="character" w:customStyle="1" w:styleId="apple-converted-space">
    <w:name w:val="apple-converted-space"/>
    <w:basedOn w:val="a0"/>
    <w:qFormat/>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8">
    <w:name w:val="页脚 字符"/>
    <w:link w:val="a7"/>
    <w:uiPriority w:val="99"/>
    <w:qFormat/>
    <w:locked/>
    <w:rPr>
      <w:rFonts w:asciiTheme="minorHAnsi" w:eastAsiaTheme="minorEastAsia" w:hAnsiTheme="minorHAnsi" w:cstheme="minorBidi"/>
      <w:kern w:val="2"/>
      <w:sz w:val="18"/>
      <w:szCs w:val="22"/>
    </w:rPr>
  </w:style>
  <w:style w:type="character" w:customStyle="1" w:styleId="aa">
    <w:name w:val="页眉 字符"/>
    <w:link w:val="a9"/>
    <w:qFormat/>
    <w:locked/>
    <w:rPr>
      <w:rFonts w:asciiTheme="minorHAnsi" w:eastAsiaTheme="minorEastAsia" w:hAnsiTheme="minorHAnsi" w:cstheme="minorBidi"/>
      <w:kern w:val="2"/>
      <w:sz w:val="18"/>
      <w:szCs w:val="22"/>
    </w:rPr>
  </w:style>
  <w:style w:type="paragraph" w:customStyle="1" w:styleId="af0">
    <w:name w:val="一级目录"/>
    <w:basedOn w:val="a"/>
    <w:qFormat/>
    <w:pPr>
      <w:outlineLvl w:val="0"/>
    </w:pPr>
    <w:rPr>
      <w:rFonts w:ascii="楷体_GB2312" w:eastAsia="楷体_GB2312" w:hAnsi="Times New Roman" w:cs="楷体_GB2312"/>
      <w:b/>
      <w:bCs/>
      <w:sz w:val="32"/>
      <w:szCs w:val="32"/>
    </w:rPr>
  </w:style>
  <w:style w:type="paragraph" w:styleId="af1">
    <w:name w:val="List Paragraph"/>
    <w:basedOn w:val="a"/>
    <w:uiPriority w:val="99"/>
    <w:unhideWhenUsed/>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1"/>
    <customShpInfo spid="_x0000_s1029"/>
    <customShpInfo spid="_x0000_s1030"/>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C8139-4816-4B14-BE5D-9A3DF715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RISHON-Vic RISHON-Vic</dc:creator>
  <cp:lastModifiedBy>Li Bury</cp:lastModifiedBy>
  <cp:revision>7</cp:revision>
  <dcterms:created xsi:type="dcterms:W3CDTF">2022-03-08T02:49:00Z</dcterms:created>
  <dcterms:modified xsi:type="dcterms:W3CDTF">2022-03-08T06:13:00Z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C67F2B47D28D472381DDCFB06EC4490D</vt:lpwstr>
  </property>
</Properties>
</file>