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0E5C" w14:textId="56B2170E" w:rsidR="00EE2E45" w:rsidRPr="002A4DA4" w:rsidRDefault="006B210E" w:rsidP="00834A11">
      <w:pPr>
        <w:pStyle w:val="1"/>
        <w:spacing w:line="360" w:lineRule="auto"/>
        <w:ind w:firstLine="0"/>
        <w:contextualSpacing/>
        <w:jc w:val="right"/>
        <w:rPr>
          <w:rFonts w:hAnsi="宋体"/>
          <w:szCs w:val="21"/>
        </w:rPr>
      </w:pPr>
      <w:bookmarkStart w:id="0" w:name="_Toc85702724"/>
      <w:bookmarkStart w:id="1" w:name="_Toc96519748"/>
      <w:r>
        <w:rPr>
          <w:rFonts w:hAnsi="宋体"/>
          <w:szCs w:val="21"/>
        </w:rPr>
        <w:object w:dxaOrig="1440" w:dyaOrig="1440" w14:anchorId="53FD3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3.65pt;margin-top:-72.6pt;width:136.85pt;height:86.55pt;z-index:251659264">
            <v:imagedata r:id="rId9" o:title=""/>
            <o:lock v:ext="edit" aspectratio="f"/>
          </v:shape>
          <o:OLEObject Type="Embed" ProgID="Word.Picture.8" ShapeID="_x0000_s2051" DrawAspect="Content" ObjectID="_1708253779" r:id="rId10"/>
        </w:object>
      </w:r>
      <w:r w:rsidR="00430188" w:rsidRPr="002A4DA4">
        <w:rPr>
          <w:rFonts w:hAnsi="宋体"/>
          <w:noProof/>
          <w:szCs w:val="21"/>
        </w:rPr>
        <mc:AlternateContent>
          <mc:Choice Requires="wps">
            <w:drawing>
              <wp:anchor distT="0" distB="0" distL="114300" distR="114300" simplePos="0" relativeHeight="251666432" behindDoc="0" locked="0" layoutInCell="1" allowOverlap="1" wp14:anchorId="33D1451D" wp14:editId="3A11C4A7">
                <wp:simplePos x="0" y="0"/>
                <wp:positionH relativeFrom="column">
                  <wp:posOffset>13970</wp:posOffset>
                </wp:positionH>
                <wp:positionV relativeFrom="paragraph">
                  <wp:posOffset>-808990</wp:posOffset>
                </wp:positionV>
                <wp:extent cx="1297305" cy="733425"/>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733425"/>
                        </a:xfrm>
                        <a:prstGeom prst="rect">
                          <a:avLst/>
                        </a:prstGeom>
                        <a:solidFill>
                          <a:srgbClr val="FFFFFF"/>
                        </a:solidFill>
                        <a:ln>
                          <a:noFill/>
                        </a:ln>
                      </wps:spPr>
                      <wps:txbx>
                        <w:txbxContent>
                          <w:p w14:paraId="77E5406D" w14:textId="77777777" w:rsidR="009210B8" w:rsidRDefault="009210B8">
                            <w:pPr>
                              <w:rPr>
                                <w:rFonts w:ascii="黑体" w:eastAsia="黑体" w:hAnsi="黑体"/>
                                <w:szCs w:val="21"/>
                              </w:rPr>
                            </w:pPr>
                            <w:r>
                              <w:rPr>
                                <w:rFonts w:ascii="黑体" w:eastAsia="黑体" w:hAnsi="黑体" w:hint="eastAsia"/>
                                <w:szCs w:val="21"/>
                              </w:rPr>
                              <w:t xml:space="preserve">ICS　</w:t>
                            </w:r>
                            <w:r>
                              <w:rPr>
                                <w:rFonts w:ascii="黑体" w:eastAsia="黑体" w:hAnsi="黑体"/>
                                <w:szCs w:val="21"/>
                              </w:rPr>
                              <w:t>43.150</w:t>
                            </w:r>
                          </w:p>
                          <w:p w14:paraId="30E599EC" w14:textId="77777777" w:rsidR="009210B8" w:rsidRDefault="009210B8">
                            <w:pPr>
                              <w:rPr>
                                <w:rFonts w:ascii="黑体" w:eastAsia="黑体" w:hAnsi="黑体"/>
                                <w:szCs w:val="21"/>
                              </w:rPr>
                            </w:pPr>
                            <w:r>
                              <w:rPr>
                                <w:rFonts w:ascii="黑体" w:eastAsia="黑体" w:hAnsi="黑体"/>
                                <w:szCs w:val="21"/>
                              </w:rPr>
                              <w:t>CCS</w:t>
                            </w:r>
                            <w:r>
                              <w:rPr>
                                <w:rFonts w:ascii="黑体" w:eastAsia="黑体" w:hAnsi="黑体" w:hint="eastAsia"/>
                                <w:szCs w:val="21"/>
                              </w:rPr>
                              <w:t xml:space="preserve">　Y </w:t>
                            </w:r>
                            <w:r>
                              <w:rPr>
                                <w:rFonts w:ascii="黑体" w:eastAsia="黑体" w:hAnsi="黑体"/>
                                <w:szCs w:val="21"/>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451D" id="Rectangle 10" o:spid="_x0000_s1026" style="position:absolute;left:0;text-align:left;margin-left:1.1pt;margin-top:-63.7pt;width:102.1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" stroked="f">
                <v:textbox>
                  <w:txbxContent>
                    <w:p w14:paraId="77E5406D" w14:textId="77777777" w:rsidR="009210B8" w:rsidRDefault="009210B8">
                      <w:pPr>
                        <w:rPr>
                          <w:rFonts w:ascii="黑体" w:eastAsia="黑体" w:hAnsi="黑体"/>
                          <w:szCs w:val="21"/>
                        </w:rPr>
                      </w:pPr>
                      <w:r>
                        <w:rPr>
                          <w:rFonts w:ascii="黑体" w:eastAsia="黑体" w:hAnsi="黑体" w:hint="eastAsia"/>
                          <w:szCs w:val="21"/>
                        </w:rPr>
                        <w:t xml:space="preserve">ICS　</w:t>
                      </w:r>
                      <w:r>
                        <w:rPr>
                          <w:rFonts w:ascii="黑体" w:eastAsia="黑体" w:hAnsi="黑体"/>
                          <w:szCs w:val="21"/>
                        </w:rPr>
                        <w:t>43.150</w:t>
                      </w:r>
                    </w:p>
                    <w:p w14:paraId="30E599EC" w14:textId="77777777" w:rsidR="009210B8" w:rsidRDefault="009210B8">
                      <w:pPr>
                        <w:rPr>
                          <w:rFonts w:ascii="黑体" w:eastAsia="黑体" w:hAnsi="黑体"/>
                          <w:szCs w:val="21"/>
                        </w:rPr>
                      </w:pPr>
                      <w:r>
                        <w:rPr>
                          <w:rFonts w:ascii="黑体" w:eastAsia="黑体" w:hAnsi="黑体"/>
                          <w:szCs w:val="21"/>
                        </w:rPr>
                        <w:t>CCS</w:t>
                      </w:r>
                      <w:r>
                        <w:rPr>
                          <w:rFonts w:ascii="黑体" w:eastAsia="黑体" w:hAnsi="黑体" w:hint="eastAsia"/>
                          <w:szCs w:val="21"/>
                        </w:rPr>
                        <w:t xml:space="preserve">　Y </w:t>
                      </w:r>
                      <w:r>
                        <w:rPr>
                          <w:rFonts w:ascii="黑体" w:eastAsia="黑体" w:hAnsi="黑体"/>
                          <w:szCs w:val="21"/>
                        </w:rPr>
                        <w:t>14</w:t>
                      </w:r>
                    </w:p>
                  </w:txbxContent>
                </v:textbox>
              </v:rect>
            </w:pict>
          </mc:Fallback>
        </mc:AlternateContent>
      </w:r>
      <w:r>
        <w:rPr>
          <w:rFonts w:hAnsi="宋体"/>
          <w:szCs w:val="21"/>
        </w:rPr>
        <w:object w:dxaOrig="1440" w:dyaOrig="1440" w14:anchorId="7E554B9D">
          <v:shape id="对象 3" o:spid="_x0000_s2058" type="#_x0000_t75" style="position:absolute;left:0;text-align:left;margin-left:60.4pt;margin-top:115.1pt;width:493.5pt;height:38.85pt;z-index:251660288;mso-position-horizontal-relative:page;mso-position-vertical-relative:page" fillcolor="#6d6d6d">
            <v:imagedata r:id="rId11" o:title=""/>
            <w10:wrap anchorx="page" anchory="page"/>
          </v:shape>
          <o:OLEObject Type="Embed" ProgID="Word.Picture.8" ShapeID="对象 3" DrawAspect="Content" ObjectID="_1708253780" r:id="rId12"/>
        </w:object>
      </w:r>
      <w:bookmarkEnd w:id="0"/>
      <w:bookmarkEnd w:id="1"/>
    </w:p>
    <w:p w14:paraId="3707AA34" w14:textId="77777777" w:rsidR="00EE2E45" w:rsidRPr="002A4DA4" w:rsidRDefault="00EE2E45" w:rsidP="00834A11">
      <w:pPr>
        <w:spacing w:line="360" w:lineRule="auto"/>
        <w:contextualSpacing/>
        <w:jc w:val="left"/>
        <w:rPr>
          <w:rFonts w:ascii="宋体" w:hAnsi="宋体"/>
          <w:szCs w:val="21"/>
        </w:rPr>
      </w:pPr>
    </w:p>
    <w:p w14:paraId="3C194B02" w14:textId="77777777" w:rsidR="00EE2E45" w:rsidRPr="002A4DA4" w:rsidRDefault="00EE2E45" w:rsidP="00834A11">
      <w:pPr>
        <w:spacing w:line="360" w:lineRule="auto"/>
        <w:contextualSpacing/>
        <w:jc w:val="left"/>
        <w:rPr>
          <w:rFonts w:ascii="宋体" w:hAnsi="宋体"/>
          <w:szCs w:val="21"/>
        </w:rPr>
      </w:pPr>
    </w:p>
    <w:p w14:paraId="315F5575" w14:textId="77777777" w:rsidR="00EE2E45" w:rsidRPr="002A4DA4" w:rsidRDefault="00EE2E45" w:rsidP="00834A11">
      <w:pPr>
        <w:spacing w:line="360" w:lineRule="auto"/>
        <w:contextualSpacing/>
        <w:jc w:val="left"/>
        <w:rPr>
          <w:rFonts w:ascii="宋体" w:hAnsi="宋体"/>
          <w:szCs w:val="21"/>
        </w:rPr>
      </w:pPr>
    </w:p>
    <w:p w14:paraId="315E3927" w14:textId="77777777" w:rsidR="00EE2E45" w:rsidRPr="002A4DA4" w:rsidRDefault="00EE2E45" w:rsidP="00834A11">
      <w:pPr>
        <w:spacing w:line="360" w:lineRule="auto"/>
        <w:contextualSpacing/>
        <w:jc w:val="left"/>
        <w:rPr>
          <w:rFonts w:ascii="宋体" w:hAnsi="宋体"/>
          <w:szCs w:val="21"/>
        </w:rPr>
      </w:pPr>
    </w:p>
    <w:p w14:paraId="06C36A3C" w14:textId="6356B5CD" w:rsidR="00EE2E45" w:rsidRPr="002A4DA4" w:rsidRDefault="0083376E" w:rsidP="00DD6EE9">
      <w:pPr>
        <w:framePr w:w="5688" w:h="631" w:hRule="exact" w:hSpace="181" w:wrap="around" w:vAnchor="page" w:hAnchor="page" w:x="5535" w:y="3451" w:anchorLock="1"/>
        <w:wordWrap w:val="0"/>
        <w:spacing w:line="360" w:lineRule="auto"/>
        <w:contextualSpacing/>
        <w:jc w:val="right"/>
        <w:rPr>
          <w:rFonts w:ascii="黑体" w:eastAsia="黑体" w:hAnsi="黑体"/>
          <w:sz w:val="28"/>
          <w:szCs w:val="28"/>
        </w:rPr>
      </w:pPr>
      <w:r w:rsidRPr="002A4DA4">
        <w:rPr>
          <w:rFonts w:ascii="黑体" w:eastAsia="黑体" w:hAnsi="黑体"/>
          <w:sz w:val="28"/>
          <w:szCs w:val="28"/>
        </w:rPr>
        <w:t>GB</w:t>
      </w:r>
      <w:r w:rsidRPr="002A4DA4">
        <w:rPr>
          <w:rFonts w:ascii="黑体" w:eastAsia="黑体" w:hAnsi="黑体" w:hint="eastAsia"/>
          <w:sz w:val="28"/>
          <w:szCs w:val="28"/>
        </w:rPr>
        <w:t>/T ××××－20××</w:t>
      </w:r>
      <w:r w:rsidR="00DD6EE9" w:rsidRPr="002A4DA4">
        <w:rPr>
          <w:rFonts w:ascii="黑体" w:eastAsia="黑体" w:hAnsi="黑体" w:hint="eastAsia"/>
          <w:sz w:val="28"/>
          <w:szCs w:val="28"/>
        </w:rPr>
        <w:t>/ISO</w:t>
      </w:r>
      <w:r w:rsidR="00DD6EE9" w:rsidRPr="002A4DA4">
        <w:rPr>
          <w:rFonts w:ascii="黑体" w:eastAsia="黑体" w:hAnsi="黑体"/>
          <w:sz w:val="28"/>
          <w:szCs w:val="28"/>
        </w:rPr>
        <w:t xml:space="preserve"> 14878</w:t>
      </w:r>
      <w:r w:rsidR="00DD6EE9" w:rsidRPr="002A4DA4">
        <w:rPr>
          <w:rFonts w:ascii="黑体" w:eastAsia="黑体" w:hAnsi="黑体" w:hint="eastAsia"/>
          <w:sz w:val="28"/>
          <w:szCs w:val="28"/>
        </w:rPr>
        <w:t>:2</w:t>
      </w:r>
      <w:r w:rsidR="00DD6EE9" w:rsidRPr="002A4DA4">
        <w:rPr>
          <w:rFonts w:ascii="黑体" w:eastAsia="黑体" w:hAnsi="黑体"/>
          <w:sz w:val="28"/>
          <w:szCs w:val="28"/>
        </w:rPr>
        <w:t>015</w:t>
      </w:r>
    </w:p>
    <w:p w14:paraId="11CF23D7" w14:textId="77777777" w:rsidR="00EE2E45" w:rsidRPr="002A4DA4" w:rsidRDefault="00EE2E45" w:rsidP="00834A11">
      <w:pPr>
        <w:spacing w:line="360" w:lineRule="auto"/>
        <w:contextualSpacing/>
        <w:jc w:val="left"/>
        <w:rPr>
          <w:rFonts w:ascii="宋体" w:hAnsi="宋体"/>
          <w:szCs w:val="21"/>
        </w:rPr>
      </w:pPr>
    </w:p>
    <w:p w14:paraId="72916232" w14:textId="0760B2EF" w:rsidR="00EE2E45" w:rsidRPr="002A4DA4" w:rsidRDefault="00430188" w:rsidP="00853FF7">
      <w:pPr>
        <w:spacing w:line="360" w:lineRule="auto"/>
        <w:contextualSpacing/>
        <w:rPr>
          <w:rFonts w:ascii="宋体" w:hAnsi="宋体"/>
          <w:szCs w:val="21"/>
        </w:rPr>
      </w:pPr>
      <w:r w:rsidRPr="002A4DA4">
        <w:rPr>
          <w:rFonts w:ascii="宋体" w:hAnsi="宋体"/>
          <w:noProof/>
          <w:szCs w:val="21"/>
        </w:rPr>
        <mc:AlternateContent>
          <mc:Choice Requires="wps">
            <w:drawing>
              <wp:anchor distT="4294967295" distB="4294967295" distL="114300" distR="114300" simplePos="0" relativeHeight="251661312" behindDoc="0" locked="1" layoutInCell="1" allowOverlap="1" wp14:anchorId="2942BD53" wp14:editId="185EC964">
                <wp:simplePos x="0" y="0"/>
                <wp:positionH relativeFrom="page">
                  <wp:posOffset>914400</wp:posOffset>
                </wp:positionH>
                <wp:positionV relativeFrom="page">
                  <wp:posOffset>2696209</wp:posOffset>
                </wp:positionV>
                <wp:extent cx="6167120" cy="0"/>
                <wp:effectExtent l="0" t="0" r="0" b="0"/>
                <wp:wrapNone/>
                <wp:docPr id="1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0856B59" id="直线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212.3pt" to="557.6pt,2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">
                <w10:wrap anchorx="page" anchory="page"/>
                <w10:anchorlock/>
              </v:line>
            </w:pict>
          </mc:Fallback>
        </mc:AlternateContent>
      </w:r>
    </w:p>
    <w:p w14:paraId="4E7106D5" w14:textId="77777777" w:rsidR="00EE2E45" w:rsidRPr="002A4DA4" w:rsidRDefault="00EE2E45" w:rsidP="00834A11">
      <w:pPr>
        <w:framePr w:w="9724" w:h="5866" w:hRule="exact" w:hSpace="181" w:wrap="notBeside" w:vAnchor="page" w:hAnchor="page" w:x="1395" w:y="4726" w:anchorLock="1"/>
        <w:spacing w:line="360" w:lineRule="auto"/>
        <w:contextualSpacing/>
        <w:jc w:val="center"/>
        <w:rPr>
          <w:rFonts w:asciiTheme="minorEastAsia" w:eastAsiaTheme="minorEastAsia" w:hAnsiTheme="minorEastAsia"/>
          <w:bCs/>
          <w:szCs w:val="21"/>
        </w:rPr>
      </w:pPr>
    </w:p>
    <w:p w14:paraId="611FFE28" w14:textId="77777777" w:rsidR="00EE2E45" w:rsidRPr="002A4DA4" w:rsidRDefault="00EE2E45" w:rsidP="00834A11">
      <w:pPr>
        <w:framePr w:w="9724" w:h="5866" w:hRule="exact" w:hSpace="181" w:wrap="notBeside" w:vAnchor="page" w:hAnchor="page" w:x="1395" w:y="4726" w:anchorLock="1"/>
        <w:spacing w:line="360" w:lineRule="auto"/>
        <w:contextualSpacing/>
        <w:jc w:val="center"/>
        <w:rPr>
          <w:rFonts w:ascii="黑体" w:eastAsia="黑体" w:hAnsi="黑体"/>
          <w:bCs/>
          <w:sz w:val="52"/>
          <w:szCs w:val="52"/>
        </w:rPr>
      </w:pPr>
    </w:p>
    <w:p w14:paraId="23662A23" w14:textId="77777777" w:rsidR="00EE2E45" w:rsidRPr="002A4DA4" w:rsidRDefault="00EE2E45" w:rsidP="00834A11">
      <w:pPr>
        <w:spacing w:line="360" w:lineRule="auto"/>
      </w:pPr>
    </w:p>
    <w:p w14:paraId="51003B4A" w14:textId="5802BC08" w:rsidR="00EE2E45" w:rsidRPr="002A4DA4" w:rsidRDefault="00EE2E45" w:rsidP="00834A11">
      <w:pPr>
        <w:framePr w:w="9724" w:h="6637" w:hRule="exact" w:hSpace="181" w:wrap="notBeside" w:vAnchor="page" w:hAnchor="page" w:x="1395" w:y="4726" w:anchorLock="1"/>
        <w:spacing w:line="360" w:lineRule="auto"/>
        <w:contextualSpacing/>
        <w:jc w:val="center"/>
        <w:rPr>
          <w:rFonts w:ascii="黑体" w:eastAsia="黑体" w:hAnsi="黑体"/>
        </w:rPr>
      </w:pPr>
    </w:p>
    <w:p w14:paraId="7BF46F85" w14:textId="77777777" w:rsidR="00853FF7" w:rsidRPr="002A4DA4" w:rsidRDefault="00853FF7" w:rsidP="00834A11">
      <w:pPr>
        <w:framePr w:w="9724" w:h="6637" w:hRule="exact" w:hSpace="181" w:wrap="notBeside" w:vAnchor="page" w:hAnchor="page" w:x="1395" w:y="4726" w:anchorLock="1"/>
        <w:spacing w:line="360" w:lineRule="auto"/>
        <w:contextualSpacing/>
        <w:jc w:val="center"/>
        <w:rPr>
          <w:rFonts w:ascii="黑体" w:eastAsia="黑体" w:hAnsi="黑体"/>
        </w:rPr>
      </w:pPr>
    </w:p>
    <w:p w14:paraId="10EF6831" w14:textId="77777777" w:rsidR="00EE2E45" w:rsidRPr="002A4DA4" w:rsidRDefault="00EE2E45" w:rsidP="00834A11">
      <w:pPr>
        <w:framePr w:w="9724" w:h="6637" w:hRule="exact" w:hSpace="181" w:wrap="notBeside" w:vAnchor="page" w:hAnchor="page" w:x="1395" w:y="4726" w:anchorLock="1"/>
        <w:spacing w:line="360" w:lineRule="auto"/>
        <w:contextualSpacing/>
        <w:jc w:val="center"/>
        <w:rPr>
          <w:rFonts w:ascii="黑体" w:eastAsia="黑体" w:hAnsi="黑体"/>
        </w:rPr>
      </w:pPr>
    </w:p>
    <w:p w14:paraId="4B7CDF44" w14:textId="7BB20FCB" w:rsidR="00EE2E45" w:rsidRPr="002A4DA4" w:rsidRDefault="0083376E" w:rsidP="00853FF7">
      <w:pPr>
        <w:framePr w:w="9724" w:h="6637" w:hRule="exact" w:hSpace="181" w:wrap="notBeside" w:vAnchor="page" w:hAnchor="page" w:x="1395" w:y="4726" w:anchorLock="1"/>
        <w:contextualSpacing/>
        <w:jc w:val="center"/>
        <w:rPr>
          <w:rFonts w:ascii="黑体" w:eastAsia="黑体" w:hAnsi="黑体"/>
          <w:sz w:val="52"/>
          <w:szCs w:val="52"/>
        </w:rPr>
      </w:pPr>
      <w:r w:rsidRPr="002A4DA4">
        <w:rPr>
          <w:rFonts w:ascii="黑体" w:eastAsia="黑体" w:hAnsi="黑体" w:hint="eastAsia"/>
          <w:sz w:val="52"/>
          <w:szCs w:val="52"/>
        </w:rPr>
        <w:t>自行车</w:t>
      </w:r>
      <w:r w:rsidR="00EC6B5C" w:rsidRPr="002A4DA4">
        <w:rPr>
          <w:rFonts w:ascii="黑体" w:eastAsia="黑体" w:hAnsi="黑体" w:hint="eastAsia"/>
          <w:sz w:val="52"/>
          <w:szCs w:val="52"/>
        </w:rPr>
        <w:t xml:space="preserve"> </w:t>
      </w:r>
      <w:r w:rsidR="00EC6B5C" w:rsidRPr="002A4DA4">
        <w:rPr>
          <w:rFonts w:ascii="黑体" w:eastAsia="黑体" w:hAnsi="黑体"/>
          <w:sz w:val="52"/>
          <w:szCs w:val="52"/>
        </w:rPr>
        <w:t xml:space="preserve"> </w:t>
      </w:r>
      <w:r w:rsidRPr="002A4DA4">
        <w:rPr>
          <w:rFonts w:ascii="黑体" w:eastAsia="黑体" w:hAnsi="黑体" w:hint="eastAsia"/>
          <w:sz w:val="52"/>
          <w:szCs w:val="52"/>
        </w:rPr>
        <w:t>鸣号装置</w:t>
      </w:r>
    </w:p>
    <w:p w14:paraId="108E07C7" w14:textId="77777777" w:rsidR="00EE2E45" w:rsidRPr="002A4DA4" w:rsidRDefault="0083376E" w:rsidP="00853FF7">
      <w:pPr>
        <w:framePr w:w="9724" w:h="6637" w:hRule="exact" w:hSpace="181" w:wrap="notBeside" w:vAnchor="page" w:hAnchor="page" w:x="1395" w:y="4726" w:anchorLock="1"/>
        <w:contextualSpacing/>
        <w:jc w:val="center"/>
        <w:rPr>
          <w:rFonts w:ascii="黑体" w:eastAsia="黑体" w:hAnsi="黑体"/>
          <w:sz w:val="52"/>
          <w:szCs w:val="52"/>
        </w:rPr>
      </w:pPr>
      <w:r w:rsidRPr="002A4DA4">
        <w:rPr>
          <w:rFonts w:ascii="黑体" w:eastAsia="黑体" w:hAnsi="黑体" w:hint="eastAsia"/>
          <w:sz w:val="52"/>
          <w:szCs w:val="52"/>
        </w:rPr>
        <w:t>技术规范和试验方法</w:t>
      </w:r>
    </w:p>
    <w:p w14:paraId="5BE3F46E" w14:textId="77777777" w:rsidR="00EE2E45" w:rsidRPr="002A4DA4" w:rsidRDefault="0083376E" w:rsidP="00853FF7">
      <w:pPr>
        <w:framePr w:w="9724" w:h="6637" w:hRule="exact" w:hSpace="181" w:wrap="notBeside" w:vAnchor="page" w:hAnchor="page" w:x="1395" w:y="4726" w:anchorLock="1"/>
        <w:contextualSpacing/>
        <w:jc w:val="center"/>
        <w:rPr>
          <w:rFonts w:ascii="黑体" w:eastAsia="黑体" w:hAnsi="黑体"/>
          <w:sz w:val="28"/>
          <w:szCs w:val="28"/>
        </w:rPr>
      </w:pPr>
      <w:r w:rsidRPr="002A4DA4">
        <w:rPr>
          <w:rFonts w:ascii="黑体" w:eastAsia="黑体" w:hAnsi="黑体"/>
          <w:sz w:val="28"/>
          <w:szCs w:val="28"/>
        </w:rPr>
        <w:t xml:space="preserve">Cycles — Audible warning devices </w:t>
      </w:r>
    </w:p>
    <w:p w14:paraId="5324F7B3" w14:textId="77777777" w:rsidR="00EE2E45" w:rsidRPr="002A4DA4" w:rsidRDefault="0083376E" w:rsidP="00853FF7">
      <w:pPr>
        <w:framePr w:w="9724" w:h="6637" w:hRule="exact" w:hSpace="181" w:wrap="notBeside" w:vAnchor="page" w:hAnchor="page" w:x="1395" w:y="4726" w:anchorLock="1"/>
        <w:contextualSpacing/>
        <w:jc w:val="center"/>
        <w:rPr>
          <w:rFonts w:ascii="黑体" w:eastAsia="黑体" w:hAnsi="黑体"/>
          <w:sz w:val="28"/>
          <w:szCs w:val="28"/>
        </w:rPr>
      </w:pPr>
      <w:r w:rsidRPr="002A4DA4">
        <w:rPr>
          <w:rFonts w:ascii="黑体" w:eastAsia="黑体" w:hAnsi="黑体"/>
          <w:sz w:val="28"/>
          <w:szCs w:val="28"/>
        </w:rPr>
        <w:t>—Technical specification and test methods</w:t>
      </w:r>
    </w:p>
    <w:p w14:paraId="3B8872E5" w14:textId="10896F0A" w:rsidR="00EE2E45" w:rsidRPr="002A4DA4" w:rsidRDefault="0083376E" w:rsidP="00853FF7">
      <w:pPr>
        <w:framePr w:w="9724" w:h="6637" w:hRule="exact" w:hSpace="181" w:wrap="notBeside" w:vAnchor="page" w:hAnchor="page" w:x="1395" w:y="4726" w:anchorLock="1"/>
        <w:contextualSpacing/>
        <w:jc w:val="center"/>
        <w:rPr>
          <w:sz w:val="28"/>
          <w:szCs w:val="28"/>
        </w:rPr>
      </w:pPr>
      <w:r w:rsidRPr="002A4DA4">
        <w:rPr>
          <w:rFonts w:hint="eastAsia"/>
          <w:sz w:val="28"/>
          <w:szCs w:val="28"/>
        </w:rPr>
        <w:t>(ISO 1</w:t>
      </w:r>
      <w:r w:rsidRPr="002A4DA4">
        <w:rPr>
          <w:sz w:val="28"/>
          <w:szCs w:val="28"/>
        </w:rPr>
        <w:t>4878</w:t>
      </w:r>
      <w:r w:rsidRPr="002A4DA4">
        <w:rPr>
          <w:rFonts w:hint="eastAsia"/>
          <w:sz w:val="28"/>
          <w:szCs w:val="28"/>
        </w:rPr>
        <w:t>:201</w:t>
      </w:r>
      <w:r w:rsidRPr="002A4DA4">
        <w:rPr>
          <w:sz w:val="28"/>
          <w:szCs w:val="28"/>
        </w:rPr>
        <w:t>5</w:t>
      </w:r>
      <w:r w:rsidRPr="002A4DA4">
        <w:rPr>
          <w:rFonts w:ascii="Calibri" w:hAnsi="Calibri" w:cs="Calibri"/>
          <w:kern w:val="0"/>
          <w:sz w:val="28"/>
          <w:szCs w:val="28"/>
        </w:rPr>
        <w:t>,</w:t>
      </w:r>
      <w:r w:rsidR="00521BEC" w:rsidRPr="002A4DA4">
        <w:rPr>
          <w:rFonts w:ascii="黑体" w:eastAsia="黑体" w:hAnsi="黑体" w:cs="Calibri" w:hint="eastAsia"/>
          <w:bCs/>
          <w:sz w:val="28"/>
          <w:szCs w:val="28"/>
        </w:rPr>
        <w:t>IDT</w:t>
      </w:r>
      <w:r w:rsidRPr="002A4DA4">
        <w:rPr>
          <w:rFonts w:hint="eastAsia"/>
          <w:sz w:val="28"/>
          <w:szCs w:val="28"/>
        </w:rPr>
        <w:t>）</w:t>
      </w:r>
    </w:p>
    <w:p w14:paraId="008E2BBC" w14:textId="0DED08D6" w:rsidR="00EE2E45" w:rsidRPr="002A4DA4" w:rsidRDefault="0083376E" w:rsidP="00853FF7">
      <w:pPr>
        <w:framePr w:w="9724" w:h="6637" w:hRule="exact" w:hSpace="181" w:wrap="notBeside" w:vAnchor="page" w:hAnchor="page" w:x="1395" w:y="4726" w:anchorLock="1"/>
        <w:contextualSpacing/>
        <w:jc w:val="center"/>
        <w:rPr>
          <w:rFonts w:ascii="宋体" w:hAnsi="宋体"/>
          <w:sz w:val="32"/>
          <w:szCs w:val="32"/>
        </w:rPr>
      </w:pPr>
      <w:r w:rsidRPr="002A4DA4">
        <w:rPr>
          <w:rFonts w:ascii="宋体" w:hAnsi="宋体" w:hint="eastAsia"/>
          <w:sz w:val="32"/>
          <w:szCs w:val="32"/>
        </w:rPr>
        <w:t>（</w:t>
      </w:r>
      <w:r w:rsidR="00D928F8" w:rsidRPr="002A4DA4">
        <w:rPr>
          <w:rFonts w:ascii="宋体" w:hAnsi="宋体" w:hint="eastAsia"/>
          <w:sz w:val="32"/>
          <w:szCs w:val="32"/>
        </w:rPr>
        <w:t>征求意见稿</w:t>
      </w:r>
      <w:r w:rsidRPr="002A4DA4">
        <w:rPr>
          <w:rFonts w:ascii="宋体" w:hAnsi="宋体" w:hint="eastAsia"/>
          <w:sz w:val="32"/>
          <w:szCs w:val="32"/>
        </w:rPr>
        <w:t>）</w:t>
      </w:r>
    </w:p>
    <w:p w14:paraId="6930727B" w14:textId="77777777" w:rsidR="00EE2E45" w:rsidRPr="002A4DA4" w:rsidRDefault="00EE2E45" w:rsidP="00834A11">
      <w:pPr>
        <w:spacing w:line="360" w:lineRule="auto"/>
        <w:contextualSpacing/>
        <w:jc w:val="left"/>
        <w:rPr>
          <w:rFonts w:ascii="宋体" w:hAnsi="宋体"/>
          <w:b/>
          <w:szCs w:val="21"/>
          <w:lang w:val="de-DE"/>
        </w:rPr>
      </w:pPr>
    </w:p>
    <w:p w14:paraId="02A4D8D1" w14:textId="77777777" w:rsidR="00EE2E45" w:rsidRPr="002A4DA4" w:rsidRDefault="00EE2E45" w:rsidP="00834A11">
      <w:pPr>
        <w:spacing w:line="360" w:lineRule="auto"/>
        <w:contextualSpacing/>
        <w:jc w:val="left"/>
        <w:rPr>
          <w:rFonts w:ascii="宋体" w:hAnsi="宋体"/>
          <w:b/>
          <w:szCs w:val="21"/>
          <w:lang w:val="de-DE"/>
        </w:rPr>
      </w:pPr>
    </w:p>
    <w:p w14:paraId="091E79BC" w14:textId="7904116C" w:rsidR="00EE2E45" w:rsidRPr="002A4DA4" w:rsidRDefault="00430188" w:rsidP="00834A11">
      <w:pPr>
        <w:spacing w:line="360" w:lineRule="auto"/>
        <w:contextualSpacing/>
        <w:jc w:val="left"/>
        <w:rPr>
          <w:rFonts w:ascii="黑体" w:eastAsia="黑体" w:hAnsi="黑体"/>
          <w:szCs w:val="21"/>
          <w:u w:val="single"/>
        </w:rPr>
      </w:pPr>
      <w:r w:rsidRPr="002A4DA4">
        <w:rPr>
          <w:rFonts w:ascii="宋体" w:hAnsi="宋体"/>
          <w:b/>
          <w:noProof/>
          <w:szCs w:val="21"/>
        </w:rPr>
        <mc:AlternateContent>
          <mc:Choice Requires="wps">
            <w:drawing>
              <wp:anchor distT="0" distB="0" distL="114300" distR="114300" simplePos="0" relativeHeight="251662336" behindDoc="0" locked="0" layoutInCell="1" allowOverlap="1" wp14:anchorId="0065D33A" wp14:editId="04101BB8">
                <wp:simplePos x="0" y="0"/>
                <wp:positionH relativeFrom="column">
                  <wp:posOffset>-133350</wp:posOffset>
                </wp:positionH>
                <wp:positionV relativeFrom="paragraph">
                  <wp:posOffset>194310</wp:posOffset>
                </wp:positionV>
                <wp:extent cx="6097270" cy="42862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7270" cy="428625"/>
                        </a:xfrm>
                        <a:prstGeom prst="rect">
                          <a:avLst/>
                        </a:prstGeom>
                        <a:solidFill>
                          <a:srgbClr val="FFFFFF"/>
                        </a:solidFill>
                        <a:ln>
                          <a:noFill/>
                        </a:ln>
                      </wps:spPr>
                      <wps:txbx>
                        <w:txbxContent>
                          <w:p w14:paraId="3655BB81" w14:textId="77777777" w:rsidR="009210B8" w:rsidRDefault="009210B8">
                            <w:pPr>
                              <w:jc w:val="right"/>
                              <w:rPr>
                                <w:rFonts w:ascii="黑体" w:eastAsia="黑体" w:hAnsi="黑体"/>
                              </w:rPr>
                            </w:pPr>
                            <w:r>
                              <w:rPr>
                                <w:rFonts w:ascii="黑体" w:eastAsia="黑体" w:hAnsi="黑体"/>
                                <w:sz w:val="28"/>
                                <w:szCs w:val="28"/>
                              </w:rPr>
                              <w:t>20</w:t>
                            </w:r>
                            <w:r>
                              <w:rPr>
                                <w:rFonts w:ascii="黑体" w:eastAsia="黑体" w:hAnsi="黑体" w:hint="eastAsia"/>
                                <w:sz w:val="28"/>
                                <w:szCs w:val="28"/>
                              </w:rPr>
                              <w:t>××</w:t>
                            </w:r>
                            <w:r>
                              <w:rPr>
                                <w:rFonts w:ascii="黑体" w:eastAsia="黑体" w:hAnsi="黑体"/>
                                <w:sz w:val="28"/>
                                <w:szCs w:val="28"/>
                              </w:rPr>
                              <w:t>-</w:t>
                            </w:r>
                            <w:r>
                              <w:rPr>
                                <w:rFonts w:ascii="黑体" w:eastAsia="黑体" w:hAnsi="黑体" w:hint="eastAsia"/>
                                <w:sz w:val="28"/>
                                <w:szCs w:val="28"/>
                              </w:rPr>
                              <w:t>××</w:t>
                            </w:r>
                            <w:r>
                              <w:rPr>
                                <w:rFonts w:ascii="黑体" w:eastAsia="黑体" w:hAnsi="黑体"/>
                                <w:sz w:val="28"/>
                                <w:szCs w:val="28"/>
                              </w:rPr>
                              <w:t>-</w:t>
                            </w:r>
                            <w:r>
                              <w:rPr>
                                <w:rFonts w:ascii="黑体" w:eastAsia="黑体" w:hAnsi="黑体" w:hint="eastAsia"/>
                                <w:sz w:val="28"/>
                                <w:szCs w:val="28"/>
                              </w:rPr>
                              <w:t xml:space="preserve">××发布                        </w:t>
                            </w:r>
                            <w:r>
                              <w:rPr>
                                <w:rFonts w:ascii="黑体" w:eastAsia="黑体" w:hAnsi="黑体"/>
                                <w:sz w:val="28"/>
                                <w:szCs w:val="28"/>
                              </w:rPr>
                              <w:t>20</w:t>
                            </w:r>
                            <w:r>
                              <w:rPr>
                                <w:rFonts w:ascii="黑体" w:eastAsia="黑体" w:hAnsi="黑体" w:hint="eastAsia"/>
                                <w:sz w:val="28"/>
                                <w:szCs w:val="28"/>
                              </w:rPr>
                              <w:t>××</w:t>
                            </w:r>
                            <w:r>
                              <w:rPr>
                                <w:rFonts w:ascii="黑体" w:eastAsia="黑体" w:hAnsi="黑体"/>
                                <w:sz w:val="28"/>
                                <w:szCs w:val="28"/>
                              </w:rPr>
                              <w:t>-</w:t>
                            </w:r>
                            <w:r>
                              <w:rPr>
                                <w:rFonts w:ascii="黑体" w:eastAsia="黑体" w:hAnsi="黑体" w:hint="eastAsia"/>
                                <w:sz w:val="28"/>
                                <w:szCs w:val="28"/>
                              </w:rPr>
                              <w:t>××</w:t>
                            </w:r>
                            <w:r>
                              <w:rPr>
                                <w:rFonts w:ascii="黑体" w:eastAsia="黑体" w:hAnsi="黑体"/>
                                <w:sz w:val="28"/>
                                <w:szCs w:val="28"/>
                              </w:rPr>
                              <w:t>-</w:t>
                            </w:r>
                            <w:r>
                              <w:rPr>
                                <w:rFonts w:ascii="黑体" w:eastAsia="黑体" w:hAnsi="黑体" w:hint="eastAsia"/>
                                <w:sz w:val="28"/>
                                <w:szCs w:val="28"/>
                              </w:rPr>
                              <w:t>××实施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5D33A" id="Rectangle 8" o:spid="_x0000_s1027" style="position:absolute;margin-left:-10.5pt;margin-top:15.3pt;width:480.1pt;height:3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" stroked="f">
                <v:textbox>
                  <w:txbxContent>
                    <w:p w14:paraId="3655BB81" w14:textId="77777777" w:rsidR="009210B8" w:rsidRDefault="009210B8">
                      <w:pPr>
                        <w:jc w:val="right"/>
                        <w:rPr>
                          <w:rFonts w:ascii="黑体" w:eastAsia="黑体" w:hAnsi="黑体"/>
                        </w:rPr>
                      </w:pPr>
                      <w:r>
                        <w:rPr>
                          <w:rFonts w:ascii="黑体" w:eastAsia="黑体" w:hAnsi="黑体"/>
                          <w:sz w:val="28"/>
                          <w:szCs w:val="28"/>
                        </w:rPr>
                        <w:t>20</w:t>
                      </w:r>
                      <w:r>
                        <w:rPr>
                          <w:rFonts w:ascii="黑体" w:eastAsia="黑体" w:hAnsi="黑体" w:hint="eastAsia"/>
                          <w:sz w:val="28"/>
                          <w:szCs w:val="28"/>
                        </w:rPr>
                        <w:t>××</w:t>
                      </w:r>
                      <w:r>
                        <w:rPr>
                          <w:rFonts w:ascii="黑体" w:eastAsia="黑体" w:hAnsi="黑体"/>
                          <w:sz w:val="28"/>
                          <w:szCs w:val="28"/>
                        </w:rPr>
                        <w:t>-</w:t>
                      </w:r>
                      <w:r>
                        <w:rPr>
                          <w:rFonts w:ascii="黑体" w:eastAsia="黑体" w:hAnsi="黑体" w:hint="eastAsia"/>
                          <w:sz w:val="28"/>
                          <w:szCs w:val="28"/>
                        </w:rPr>
                        <w:t>××</w:t>
                      </w:r>
                      <w:r>
                        <w:rPr>
                          <w:rFonts w:ascii="黑体" w:eastAsia="黑体" w:hAnsi="黑体"/>
                          <w:sz w:val="28"/>
                          <w:szCs w:val="28"/>
                        </w:rPr>
                        <w:t>-</w:t>
                      </w:r>
                      <w:r>
                        <w:rPr>
                          <w:rFonts w:ascii="黑体" w:eastAsia="黑体" w:hAnsi="黑体" w:hint="eastAsia"/>
                          <w:sz w:val="28"/>
                          <w:szCs w:val="28"/>
                        </w:rPr>
                        <w:t xml:space="preserve">××发布                        </w:t>
                      </w:r>
                      <w:r>
                        <w:rPr>
                          <w:rFonts w:ascii="黑体" w:eastAsia="黑体" w:hAnsi="黑体"/>
                          <w:sz w:val="28"/>
                          <w:szCs w:val="28"/>
                        </w:rPr>
                        <w:t>20</w:t>
                      </w:r>
                      <w:r>
                        <w:rPr>
                          <w:rFonts w:ascii="黑体" w:eastAsia="黑体" w:hAnsi="黑体" w:hint="eastAsia"/>
                          <w:sz w:val="28"/>
                          <w:szCs w:val="28"/>
                        </w:rPr>
                        <w:t>××</w:t>
                      </w:r>
                      <w:r>
                        <w:rPr>
                          <w:rFonts w:ascii="黑体" w:eastAsia="黑体" w:hAnsi="黑体"/>
                          <w:sz w:val="28"/>
                          <w:szCs w:val="28"/>
                        </w:rPr>
                        <w:t>-</w:t>
                      </w:r>
                      <w:r>
                        <w:rPr>
                          <w:rFonts w:ascii="黑体" w:eastAsia="黑体" w:hAnsi="黑体" w:hint="eastAsia"/>
                          <w:sz w:val="28"/>
                          <w:szCs w:val="28"/>
                        </w:rPr>
                        <w:t>××</w:t>
                      </w:r>
                      <w:r>
                        <w:rPr>
                          <w:rFonts w:ascii="黑体" w:eastAsia="黑体" w:hAnsi="黑体"/>
                          <w:sz w:val="28"/>
                          <w:szCs w:val="28"/>
                        </w:rPr>
                        <w:t>-</w:t>
                      </w:r>
                      <w:r>
                        <w:rPr>
                          <w:rFonts w:ascii="黑体" w:eastAsia="黑体" w:hAnsi="黑体" w:hint="eastAsia"/>
                          <w:sz w:val="28"/>
                          <w:szCs w:val="28"/>
                        </w:rPr>
                        <w:t>××实施</w:t>
                      </w:r>
                    </w:p>
                  </w:txbxContent>
                </v:textbox>
              </v:rect>
            </w:pict>
          </mc:Fallback>
        </mc:AlternateContent>
      </w:r>
    </w:p>
    <w:p w14:paraId="7130D06D" w14:textId="4C9FDE5B" w:rsidR="00EE2E45" w:rsidRPr="002A4DA4" w:rsidRDefault="00430188" w:rsidP="00834A11">
      <w:pPr>
        <w:spacing w:line="360" w:lineRule="auto"/>
        <w:contextualSpacing/>
        <w:jc w:val="left"/>
        <w:rPr>
          <w:rFonts w:ascii="宋体" w:hAnsi="宋体"/>
          <w:b/>
          <w:szCs w:val="21"/>
          <w:lang w:val="de-DE"/>
        </w:rPr>
        <w:sectPr w:rsidR="00EE2E45" w:rsidRPr="002A4DA4">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418" w:left="1134" w:header="1418" w:footer="1134" w:gutter="284"/>
          <w:pgNumType w:fmt="upperRoman" w:start="1"/>
          <w:cols w:space="720"/>
          <w:docGrid w:type="lines" w:linePitch="312"/>
        </w:sectPr>
      </w:pPr>
      <w:r w:rsidRPr="002A4DA4">
        <w:rPr>
          <w:rFonts w:ascii="宋体" w:hAnsi="宋体"/>
          <w:b/>
          <w:noProof/>
          <w:szCs w:val="21"/>
        </w:rPr>
        <mc:AlternateContent>
          <mc:Choice Requires="wps">
            <w:drawing>
              <wp:anchor distT="0" distB="0" distL="114300" distR="114300" simplePos="0" relativeHeight="251665408" behindDoc="0" locked="0" layoutInCell="1" allowOverlap="1" wp14:anchorId="5D6502C7" wp14:editId="6C7481AE">
                <wp:simplePos x="0" y="0"/>
                <wp:positionH relativeFrom="column">
                  <wp:posOffset>5111750</wp:posOffset>
                </wp:positionH>
                <wp:positionV relativeFrom="paragraph">
                  <wp:posOffset>505460</wp:posOffset>
                </wp:positionV>
                <wp:extent cx="733425" cy="39624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6240"/>
                        </a:xfrm>
                        <a:prstGeom prst="rect">
                          <a:avLst/>
                        </a:prstGeom>
                        <a:noFill/>
                        <a:ln>
                          <a:noFill/>
                        </a:ln>
                      </wps:spPr>
                      <wps:txbx>
                        <w:txbxContent>
                          <w:p w14:paraId="3450A7FB" w14:textId="77777777" w:rsidR="009210B8" w:rsidRDefault="009210B8">
                            <w:pPr>
                              <w:rPr>
                                <w:b/>
                                <w:sz w:val="32"/>
                                <w:szCs w:val="32"/>
                              </w:rPr>
                            </w:pPr>
                            <w:r>
                              <w:rPr>
                                <w:rFonts w:ascii="宋体" w:hint="eastAsia"/>
                                <w:b/>
                                <w:spacing w:val="-14"/>
                                <w:w w:val="135"/>
                                <w:kern w:val="0"/>
                                <w:sz w:val="32"/>
                                <w:szCs w:val="32"/>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502C7" id="_x0000_t202" coordsize="21600,21600" o:spt="202" path="m,l,21600r21600,l21600,xe">
                <v:stroke joinstyle="miter"/>
                <v:path gradientshapeok="t" o:connecttype="rect"/>
              </v:shapetype>
              <v:shape id="Text Box 14" o:spid="_x0000_s1028" type="#_x0000_t202" style="position:absolute;margin-left:402.5pt;margin-top:39.8pt;width:57.7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" filled="f" stroked="f">
                <v:textbox>
                  <w:txbxContent>
                    <w:p w14:paraId="3450A7FB" w14:textId="77777777" w:rsidR="009210B8" w:rsidRDefault="009210B8">
                      <w:pPr>
                        <w:rPr>
                          <w:b/>
                          <w:sz w:val="32"/>
                          <w:szCs w:val="32"/>
                        </w:rPr>
                      </w:pPr>
                      <w:r>
                        <w:rPr>
                          <w:rFonts w:ascii="宋体" w:hint="eastAsia"/>
                          <w:b/>
                          <w:spacing w:val="-14"/>
                          <w:w w:val="135"/>
                          <w:kern w:val="0"/>
                          <w:sz w:val="32"/>
                          <w:szCs w:val="32"/>
                        </w:rPr>
                        <w:t>发布</w:t>
                      </w:r>
                    </w:p>
                  </w:txbxContent>
                </v:textbox>
              </v:shape>
            </w:pict>
          </mc:Fallback>
        </mc:AlternateContent>
      </w:r>
      <w:r w:rsidRPr="002A4DA4">
        <w:rPr>
          <w:rFonts w:ascii="宋体" w:hAnsi="宋体"/>
          <w:b/>
          <w:noProof/>
          <w:szCs w:val="21"/>
        </w:rPr>
        <mc:AlternateContent>
          <mc:Choice Requires="wps">
            <w:drawing>
              <wp:anchor distT="0" distB="0" distL="114300" distR="114300" simplePos="0" relativeHeight="251664384" behindDoc="0" locked="0" layoutInCell="1" allowOverlap="1" wp14:anchorId="07287AAB" wp14:editId="31EE3990">
                <wp:simplePos x="0" y="0"/>
                <wp:positionH relativeFrom="column">
                  <wp:posOffset>-76200</wp:posOffset>
                </wp:positionH>
                <wp:positionV relativeFrom="paragraph">
                  <wp:posOffset>443230</wp:posOffset>
                </wp:positionV>
                <wp:extent cx="4919980" cy="68770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980" cy="687705"/>
                        </a:xfrm>
                        <a:prstGeom prst="rect">
                          <a:avLst/>
                        </a:prstGeom>
                        <a:solidFill>
                          <a:srgbClr val="FFFFFF"/>
                        </a:solidFill>
                        <a:ln>
                          <a:noFill/>
                        </a:ln>
                      </wps:spPr>
                      <wps:txbx>
                        <w:txbxContent>
                          <w:p w14:paraId="2EF930E4" w14:textId="77777777" w:rsidR="009210B8" w:rsidRDefault="009210B8">
                            <w:pPr>
                              <w:spacing w:line="400" w:lineRule="exact"/>
                              <w:contextualSpacing/>
                              <w:jc w:val="distribute"/>
                              <w:rPr>
                                <w:rFonts w:ascii="宋体" w:hAnsi="宋体"/>
                                <w:b/>
                                <w:w w:val="150"/>
                                <w:sz w:val="32"/>
                                <w:szCs w:val="32"/>
                              </w:rPr>
                            </w:pPr>
                            <w:r>
                              <w:rPr>
                                <w:rFonts w:ascii="宋体" w:hAnsi="宋体" w:hint="eastAsia"/>
                                <w:b/>
                                <w:w w:val="150"/>
                                <w:kern w:val="0"/>
                                <w:sz w:val="32"/>
                                <w:szCs w:val="32"/>
                              </w:rPr>
                              <w:t>中华人民共和国市场监督管理总局</w:t>
                            </w:r>
                          </w:p>
                          <w:p w14:paraId="28D56BD4" w14:textId="77777777" w:rsidR="009210B8" w:rsidRDefault="009210B8">
                            <w:pPr>
                              <w:jc w:val="distribute"/>
                              <w:rPr>
                                <w:w w:val="150"/>
                              </w:rPr>
                            </w:pPr>
                            <w:r>
                              <w:rPr>
                                <w:rFonts w:ascii="宋体" w:hAnsi="宋体" w:hint="eastAsia"/>
                                <w:b/>
                                <w:w w:val="150"/>
                                <w:kern w:val="0"/>
                                <w:sz w:val="32"/>
                                <w:szCs w:val="32"/>
                              </w:rPr>
                              <w:t>中国国家标准化管理委员会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87AAB" id="_x0000_s1029" style="position:absolute;margin-left:-6pt;margin-top:34.9pt;width:387.4pt;height:5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" stroked="f">
                <v:textbox>
                  <w:txbxContent>
                    <w:p w14:paraId="2EF930E4" w14:textId="77777777" w:rsidR="009210B8" w:rsidRDefault="009210B8">
                      <w:pPr>
                        <w:spacing w:line="400" w:lineRule="exact"/>
                        <w:contextualSpacing/>
                        <w:jc w:val="distribute"/>
                        <w:rPr>
                          <w:rFonts w:ascii="宋体" w:hAnsi="宋体"/>
                          <w:b/>
                          <w:w w:val="150"/>
                          <w:sz w:val="32"/>
                          <w:szCs w:val="32"/>
                        </w:rPr>
                      </w:pPr>
                      <w:r>
                        <w:rPr>
                          <w:rFonts w:ascii="宋体" w:hAnsi="宋体" w:hint="eastAsia"/>
                          <w:b/>
                          <w:w w:val="150"/>
                          <w:kern w:val="0"/>
                          <w:sz w:val="32"/>
                          <w:szCs w:val="32"/>
                        </w:rPr>
                        <w:t>中华人民共和国市场监督管理总局</w:t>
                      </w:r>
                    </w:p>
                    <w:p w14:paraId="28D56BD4" w14:textId="77777777" w:rsidR="009210B8" w:rsidRDefault="009210B8">
                      <w:pPr>
                        <w:jc w:val="distribute"/>
                        <w:rPr>
                          <w:w w:val="150"/>
                        </w:rPr>
                      </w:pPr>
                      <w:r>
                        <w:rPr>
                          <w:rFonts w:ascii="宋体" w:hAnsi="宋体" w:hint="eastAsia"/>
                          <w:b/>
                          <w:w w:val="150"/>
                          <w:kern w:val="0"/>
                          <w:sz w:val="32"/>
                          <w:szCs w:val="32"/>
                        </w:rPr>
                        <w:t>中国国家标准化管理委员会</w:t>
                      </w:r>
                    </w:p>
                  </w:txbxContent>
                </v:textbox>
              </v:rect>
            </w:pict>
          </mc:Fallback>
        </mc:AlternateContent>
      </w:r>
      <w:r w:rsidRPr="002A4DA4">
        <w:rPr>
          <w:rFonts w:ascii="宋体" w:hAnsi="宋体"/>
          <w:b/>
          <w:noProof/>
          <w:szCs w:val="21"/>
        </w:rPr>
        <mc:AlternateContent>
          <mc:Choice Requires="wps">
            <w:drawing>
              <wp:anchor distT="0" distB="0" distL="114300" distR="114300" simplePos="0" relativeHeight="251663360" behindDoc="0" locked="0" layoutInCell="1" allowOverlap="1" wp14:anchorId="36F6A2FA" wp14:editId="158E67B6">
                <wp:simplePos x="0" y="0"/>
                <wp:positionH relativeFrom="column">
                  <wp:posOffset>20320</wp:posOffset>
                </wp:positionH>
                <wp:positionV relativeFrom="paragraph">
                  <wp:posOffset>368935</wp:posOffset>
                </wp:positionV>
                <wp:extent cx="5943600" cy="635"/>
                <wp:effectExtent l="0" t="0" r="0" b="184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37D17199" id="_x0000_t32" coordsize="21600,21600" o:spt="32" o:oned="t" path="m,l21600,21600e" filled="f">
                <v:path arrowok="t" fillok="f" o:connecttype="none"/>
                <o:lock v:ext="edit" shapetype="t"/>
              </v:shapetype>
              <v:shape id="AutoShape 9" o:spid="_x0000_s1026" type="#_x0000_t32" style="position:absolute;left:0;text-align:left;margin-left:1.6pt;margin-top:29.05pt;width:46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"/>
            </w:pict>
          </mc:Fallback>
        </mc:AlternateContent>
      </w:r>
    </w:p>
    <w:p w14:paraId="78B8E018" w14:textId="77777777" w:rsidR="00EE2E45" w:rsidRPr="002A4DA4" w:rsidRDefault="00EE2E45" w:rsidP="0051220F">
      <w:pPr>
        <w:pStyle w:val="af1"/>
        <w:spacing w:line="360" w:lineRule="auto"/>
        <w:contextualSpacing/>
        <w:outlineLvl w:val="9"/>
        <w:rPr>
          <w:rFonts w:ascii="黑体" w:eastAsia="黑体" w:hAnsi="黑体"/>
          <w:b w:val="0"/>
          <w:sz w:val="21"/>
          <w:szCs w:val="21"/>
        </w:rPr>
      </w:pPr>
    </w:p>
    <w:sdt>
      <w:sdtPr>
        <w:rPr>
          <w:rFonts w:ascii="Times New Roman" w:eastAsia="宋体" w:hAnsi="Times New Roman" w:cs="Times New Roman"/>
          <w:color w:val="auto"/>
          <w:kern w:val="2"/>
          <w:sz w:val="21"/>
          <w:szCs w:val="20"/>
          <w:lang w:val="zh-CN"/>
        </w:rPr>
        <w:id w:val="2019190965"/>
        <w:docPartObj>
          <w:docPartGallery w:val="Table of Contents"/>
          <w:docPartUnique/>
        </w:docPartObj>
      </w:sdtPr>
      <w:sdtEndPr>
        <w:rPr>
          <w:rFonts w:asciiTheme="minorEastAsia" w:eastAsiaTheme="minorEastAsia" w:hAnsiTheme="minorEastAsia"/>
          <w:b/>
          <w:bCs/>
        </w:rPr>
      </w:sdtEndPr>
      <w:sdtContent>
        <w:p w14:paraId="6779E909" w14:textId="371AD081" w:rsidR="00EE2E45" w:rsidRPr="002A4DA4" w:rsidRDefault="0083376E" w:rsidP="00834A11">
          <w:pPr>
            <w:pStyle w:val="TOC10"/>
            <w:spacing w:line="360" w:lineRule="auto"/>
            <w:jc w:val="center"/>
            <w:rPr>
              <w:rFonts w:ascii="黑体" w:eastAsia="黑体" w:hAnsi="黑体"/>
              <w:color w:val="auto"/>
            </w:rPr>
          </w:pPr>
          <w:r w:rsidRPr="002A4DA4">
            <w:rPr>
              <w:rFonts w:ascii="黑体" w:eastAsia="黑体" w:hAnsi="黑体" w:hint="eastAsia"/>
              <w:color w:val="auto"/>
              <w:lang w:val="zh-CN"/>
            </w:rPr>
            <w:t xml:space="preserve">目 </w:t>
          </w:r>
          <w:r w:rsidR="0051220F" w:rsidRPr="002A4DA4">
            <w:rPr>
              <w:rFonts w:ascii="黑体" w:eastAsia="黑体" w:hAnsi="黑体"/>
              <w:color w:val="auto"/>
              <w:lang w:val="zh-CN"/>
            </w:rPr>
            <w:t xml:space="preserve">   </w:t>
          </w:r>
          <w:r w:rsidR="0051220F" w:rsidRPr="002A4DA4">
            <w:rPr>
              <w:rFonts w:ascii="黑体" w:eastAsia="黑体" w:hAnsi="黑体" w:hint="eastAsia"/>
              <w:color w:val="auto"/>
              <w:lang w:val="zh-CN"/>
            </w:rPr>
            <w:t>次</w:t>
          </w:r>
        </w:p>
        <w:p w14:paraId="309B06D5" w14:textId="528E07F9" w:rsidR="005E50AC" w:rsidRPr="002A4DA4" w:rsidRDefault="00AA5E7A" w:rsidP="005E50AC">
          <w:pPr>
            <w:pStyle w:val="TOC1"/>
            <w:tabs>
              <w:tab w:val="right" w:leader="dot" w:pos="9060"/>
            </w:tabs>
            <w:spacing w:line="400" w:lineRule="exact"/>
            <w:rPr>
              <w:rFonts w:asciiTheme="minorEastAsia" w:eastAsiaTheme="minorEastAsia" w:hAnsiTheme="minorEastAsia" w:cstheme="minorBidi"/>
              <w:noProof/>
              <w:szCs w:val="22"/>
            </w:rPr>
          </w:pPr>
          <w:r w:rsidRPr="002A4DA4">
            <w:rPr>
              <w:rFonts w:asciiTheme="minorEastAsia" w:eastAsiaTheme="minorEastAsia" w:hAnsiTheme="minorEastAsia"/>
            </w:rPr>
            <w:fldChar w:fldCharType="begin"/>
          </w:r>
          <w:r w:rsidR="0083376E" w:rsidRPr="002A4DA4">
            <w:rPr>
              <w:rFonts w:asciiTheme="minorEastAsia" w:eastAsiaTheme="minorEastAsia" w:hAnsiTheme="minorEastAsia"/>
            </w:rPr>
            <w:instrText xml:space="preserve"> TOC \o "1-3" \h \z \u </w:instrText>
          </w:r>
          <w:r w:rsidRPr="002A4DA4">
            <w:rPr>
              <w:rFonts w:asciiTheme="minorEastAsia" w:eastAsiaTheme="minorEastAsia" w:hAnsiTheme="minorEastAsia"/>
            </w:rPr>
            <w:fldChar w:fldCharType="separate"/>
          </w:r>
        </w:p>
        <w:p w14:paraId="4661F9BD" w14:textId="1C8F0664"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49" w:history="1">
            <w:r w:rsidR="005E50AC" w:rsidRPr="002A4DA4">
              <w:rPr>
                <w:rStyle w:val="af"/>
                <w:rFonts w:asciiTheme="minorEastAsia" w:eastAsiaTheme="minorEastAsia" w:hAnsiTheme="minorEastAsia"/>
                <w:noProof/>
                <w:color w:val="auto"/>
              </w:rPr>
              <w:t>前言</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_Toc96519749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II</w:t>
            </w:r>
            <w:r w:rsidR="005E50AC" w:rsidRPr="002A4DA4">
              <w:rPr>
                <w:rFonts w:asciiTheme="minorEastAsia" w:eastAsiaTheme="minorEastAsia" w:hAnsiTheme="minorEastAsia"/>
                <w:noProof/>
                <w:webHidden/>
              </w:rPr>
              <w:fldChar w:fldCharType="end"/>
            </w:r>
          </w:hyperlink>
        </w:p>
        <w:p w14:paraId="37B691C4" w14:textId="4D953F0D"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50" w:history="1">
            <w:r w:rsidR="005E50AC" w:rsidRPr="002A4DA4">
              <w:rPr>
                <w:rStyle w:val="af"/>
                <w:rFonts w:asciiTheme="minorEastAsia" w:eastAsiaTheme="minorEastAsia" w:hAnsiTheme="minorEastAsia"/>
                <w:noProof/>
                <w:color w:val="auto"/>
              </w:rPr>
              <w:t>1  范围</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_Toc96519750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1</w:t>
            </w:r>
            <w:r w:rsidR="005E50AC" w:rsidRPr="002A4DA4">
              <w:rPr>
                <w:rFonts w:asciiTheme="minorEastAsia" w:eastAsiaTheme="minorEastAsia" w:hAnsiTheme="minorEastAsia"/>
                <w:noProof/>
                <w:webHidden/>
              </w:rPr>
              <w:fldChar w:fldCharType="end"/>
            </w:r>
          </w:hyperlink>
        </w:p>
        <w:p w14:paraId="7202D854" w14:textId="20278B28"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51" w:history="1">
            <w:r w:rsidR="005E50AC" w:rsidRPr="002A4DA4">
              <w:rPr>
                <w:rStyle w:val="af"/>
                <w:rFonts w:asciiTheme="minorEastAsia" w:eastAsiaTheme="minorEastAsia" w:hAnsiTheme="minorEastAsia"/>
                <w:noProof/>
                <w:color w:val="auto"/>
              </w:rPr>
              <w:t>2  规范性引用文件</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_Toc96519751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1</w:t>
            </w:r>
            <w:r w:rsidR="005E50AC" w:rsidRPr="002A4DA4">
              <w:rPr>
                <w:rFonts w:asciiTheme="minorEastAsia" w:eastAsiaTheme="minorEastAsia" w:hAnsiTheme="minorEastAsia"/>
                <w:noProof/>
                <w:webHidden/>
              </w:rPr>
              <w:fldChar w:fldCharType="end"/>
            </w:r>
          </w:hyperlink>
        </w:p>
        <w:p w14:paraId="7231FD55" w14:textId="5C07BA61"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52" w:history="1">
            <w:r w:rsidR="005E50AC" w:rsidRPr="002A4DA4">
              <w:rPr>
                <w:rStyle w:val="af"/>
                <w:rFonts w:asciiTheme="minorEastAsia" w:eastAsiaTheme="minorEastAsia" w:hAnsiTheme="minorEastAsia"/>
                <w:noProof/>
                <w:color w:val="auto"/>
              </w:rPr>
              <w:t>3  术语和定义</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_Toc96519752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1</w:t>
            </w:r>
            <w:r w:rsidR="005E50AC" w:rsidRPr="002A4DA4">
              <w:rPr>
                <w:rFonts w:asciiTheme="minorEastAsia" w:eastAsiaTheme="minorEastAsia" w:hAnsiTheme="minorEastAsia"/>
                <w:noProof/>
                <w:webHidden/>
              </w:rPr>
              <w:fldChar w:fldCharType="end"/>
            </w:r>
          </w:hyperlink>
        </w:p>
        <w:p w14:paraId="02D09899" w14:textId="02F76525"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53" w:history="1">
            <w:r w:rsidR="005E50AC" w:rsidRPr="002A4DA4">
              <w:rPr>
                <w:rStyle w:val="af"/>
                <w:rFonts w:asciiTheme="minorEastAsia" w:eastAsiaTheme="minorEastAsia" w:hAnsiTheme="minorEastAsia"/>
                <w:noProof/>
                <w:color w:val="auto"/>
              </w:rPr>
              <w:t>4  符号和缩略语</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_Toc96519753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2</w:t>
            </w:r>
            <w:r w:rsidR="005E50AC" w:rsidRPr="002A4DA4">
              <w:rPr>
                <w:rFonts w:asciiTheme="minorEastAsia" w:eastAsiaTheme="minorEastAsia" w:hAnsiTheme="minorEastAsia"/>
                <w:noProof/>
                <w:webHidden/>
              </w:rPr>
              <w:fldChar w:fldCharType="end"/>
            </w:r>
          </w:hyperlink>
        </w:p>
        <w:p w14:paraId="177ADCA8" w14:textId="058BAB27"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54" w:history="1">
            <w:r w:rsidR="005E50AC" w:rsidRPr="002A4DA4">
              <w:rPr>
                <w:rStyle w:val="af"/>
                <w:rFonts w:asciiTheme="minorEastAsia" w:eastAsiaTheme="minorEastAsia" w:hAnsiTheme="minorEastAsia"/>
                <w:noProof/>
                <w:color w:val="auto"/>
              </w:rPr>
              <w:t>5  测量仪器</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_Toc96519754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2</w:t>
            </w:r>
            <w:r w:rsidR="005E50AC" w:rsidRPr="002A4DA4">
              <w:rPr>
                <w:rFonts w:asciiTheme="minorEastAsia" w:eastAsiaTheme="minorEastAsia" w:hAnsiTheme="minorEastAsia"/>
                <w:noProof/>
                <w:webHidden/>
              </w:rPr>
              <w:fldChar w:fldCharType="end"/>
            </w:r>
          </w:hyperlink>
        </w:p>
        <w:p w14:paraId="5F6FDFEA" w14:textId="3C44F556"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55" w:history="1">
            <w:r w:rsidR="005E50AC" w:rsidRPr="002A4DA4">
              <w:rPr>
                <w:rStyle w:val="af"/>
                <w:rFonts w:asciiTheme="minorEastAsia" w:eastAsiaTheme="minorEastAsia" w:hAnsiTheme="minorEastAsia"/>
                <w:noProof/>
                <w:color w:val="auto"/>
              </w:rPr>
              <w:t>5.1  声学测量仪器</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_Toc96519755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2</w:t>
            </w:r>
            <w:r w:rsidR="005E50AC" w:rsidRPr="002A4DA4">
              <w:rPr>
                <w:rFonts w:asciiTheme="minorEastAsia" w:eastAsiaTheme="minorEastAsia" w:hAnsiTheme="minorEastAsia"/>
                <w:noProof/>
                <w:webHidden/>
              </w:rPr>
              <w:fldChar w:fldCharType="end"/>
            </w:r>
          </w:hyperlink>
        </w:p>
        <w:p w14:paraId="61EDFE67" w14:textId="255D72D6"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56" w:history="1">
            <w:r w:rsidR="005E50AC" w:rsidRPr="002A4DA4">
              <w:rPr>
                <w:rStyle w:val="af"/>
                <w:rFonts w:asciiTheme="minorEastAsia" w:eastAsiaTheme="minorEastAsia" w:hAnsiTheme="minorEastAsia"/>
                <w:noProof/>
                <w:color w:val="auto"/>
              </w:rPr>
              <w:t>6  声学环境，气象条件和背景噪音</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_Toc96519756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3</w:t>
            </w:r>
            <w:r w:rsidR="005E50AC" w:rsidRPr="002A4DA4">
              <w:rPr>
                <w:rFonts w:asciiTheme="minorEastAsia" w:eastAsiaTheme="minorEastAsia" w:hAnsiTheme="minorEastAsia"/>
                <w:noProof/>
                <w:webHidden/>
              </w:rPr>
              <w:fldChar w:fldCharType="end"/>
            </w:r>
          </w:hyperlink>
        </w:p>
        <w:p w14:paraId="0245B2ED" w14:textId="6879BB3B"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57" w:history="1">
            <w:r w:rsidR="005E50AC" w:rsidRPr="002A4DA4">
              <w:rPr>
                <w:rStyle w:val="af"/>
                <w:rFonts w:asciiTheme="minorEastAsia" w:eastAsiaTheme="minorEastAsia" w:hAnsiTheme="minorEastAsia"/>
                <w:noProof/>
                <w:color w:val="auto"/>
              </w:rPr>
              <w:t>6.1  试验场地</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_Toc96519757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3</w:t>
            </w:r>
            <w:r w:rsidR="005E50AC" w:rsidRPr="002A4DA4">
              <w:rPr>
                <w:rFonts w:asciiTheme="minorEastAsia" w:eastAsiaTheme="minorEastAsia" w:hAnsiTheme="minorEastAsia"/>
                <w:noProof/>
                <w:webHidden/>
              </w:rPr>
              <w:fldChar w:fldCharType="end"/>
            </w:r>
          </w:hyperlink>
        </w:p>
        <w:p w14:paraId="46EDEB17" w14:textId="5A6E6DAD"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58" w:history="1">
            <w:r w:rsidR="005E50AC" w:rsidRPr="002A4DA4">
              <w:rPr>
                <w:rStyle w:val="af"/>
                <w:rFonts w:asciiTheme="minorEastAsia" w:eastAsiaTheme="minorEastAsia" w:hAnsiTheme="minorEastAsia"/>
                <w:noProof/>
                <w:color w:val="auto"/>
              </w:rPr>
              <w:t>6.2  气象条件</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_Toc96519758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3</w:t>
            </w:r>
            <w:r w:rsidR="005E50AC" w:rsidRPr="002A4DA4">
              <w:rPr>
                <w:rFonts w:asciiTheme="minorEastAsia" w:eastAsiaTheme="minorEastAsia" w:hAnsiTheme="minorEastAsia"/>
                <w:noProof/>
                <w:webHidden/>
              </w:rPr>
              <w:fldChar w:fldCharType="end"/>
            </w:r>
          </w:hyperlink>
        </w:p>
        <w:p w14:paraId="3060A5A7" w14:textId="1870F429"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59" w:history="1">
            <w:r w:rsidR="005E50AC" w:rsidRPr="002A4DA4">
              <w:rPr>
                <w:rStyle w:val="af"/>
                <w:rFonts w:asciiTheme="minorEastAsia" w:eastAsiaTheme="minorEastAsia" w:hAnsiTheme="minorEastAsia"/>
                <w:noProof/>
                <w:color w:val="auto"/>
              </w:rPr>
              <w:t>6.3  背景噪音</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_Toc96519759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4</w:t>
            </w:r>
            <w:r w:rsidR="005E50AC" w:rsidRPr="002A4DA4">
              <w:rPr>
                <w:rFonts w:asciiTheme="minorEastAsia" w:eastAsiaTheme="minorEastAsia" w:hAnsiTheme="minorEastAsia"/>
                <w:noProof/>
                <w:webHidden/>
              </w:rPr>
              <w:fldChar w:fldCharType="end"/>
            </w:r>
          </w:hyperlink>
        </w:p>
        <w:p w14:paraId="06BFCF6A" w14:textId="29B5E7E4"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60" w:history="1">
            <w:r w:rsidR="005E50AC" w:rsidRPr="002A4DA4">
              <w:rPr>
                <w:rStyle w:val="af"/>
                <w:rFonts w:asciiTheme="minorEastAsia" w:eastAsiaTheme="minorEastAsia" w:hAnsiTheme="minorEastAsia"/>
                <w:noProof/>
                <w:color w:val="auto"/>
              </w:rPr>
              <w:t>6.4  鸣号装置的安装</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_Toc96519760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4</w:t>
            </w:r>
            <w:r w:rsidR="005E50AC" w:rsidRPr="002A4DA4">
              <w:rPr>
                <w:rFonts w:asciiTheme="minorEastAsia" w:eastAsiaTheme="minorEastAsia" w:hAnsiTheme="minorEastAsia"/>
                <w:noProof/>
                <w:webHidden/>
              </w:rPr>
              <w:fldChar w:fldCharType="end"/>
            </w:r>
          </w:hyperlink>
        </w:p>
        <w:p w14:paraId="0784BD86" w14:textId="677DEB31"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61" w:history="1">
            <w:r w:rsidR="005E50AC" w:rsidRPr="002A4DA4">
              <w:rPr>
                <w:rStyle w:val="af"/>
                <w:rFonts w:asciiTheme="minorEastAsia" w:eastAsiaTheme="minorEastAsia" w:hAnsiTheme="minorEastAsia"/>
                <w:noProof/>
                <w:color w:val="auto"/>
              </w:rPr>
              <w:t>6.5  传声器和鸣号装置位置</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_Toc96519761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4</w:t>
            </w:r>
            <w:r w:rsidR="005E50AC" w:rsidRPr="002A4DA4">
              <w:rPr>
                <w:rFonts w:asciiTheme="minorEastAsia" w:eastAsiaTheme="minorEastAsia" w:hAnsiTheme="minorEastAsia"/>
                <w:noProof/>
                <w:webHidden/>
              </w:rPr>
              <w:fldChar w:fldCharType="end"/>
            </w:r>
          </w:hyperlink>
        </w:p>
        <w:p w14:paraId="0A677102" w14:textId="033E5EED"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62" w:history="1">
            <w:r w:rsidR="005E50AC" w:rsidRPr="002A4DA4">
              <w:rPr>
                <w:rStyle w:val="af"/>
                <w:rFonts w:asciiTheme="minorEastAsia" w:eastAsiaTheme="minorEastAsia" w:hAnsiTheme="minorEastAsia"/>
                <w:noProof/>
                <w:color w:val="auto"/>
              </w:rPr>
              <w:t>7  声压级的测量</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_Toc96519762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4</w:t>
            </w:r>
            <w:r w:rsidR="005E50AC" w:rsidRPr="002A4DA4">
              <w:rPr>
                <w:rFonts w:asciiTheme="minorEastAsia" w:eastAsiaTheme="minorEastAsia" w:hAnsiTheme="minorEastAsia"/>
                <w:noProof/>
                <w:webHidden/>
              </w:rPr>
              <w:fldChar w:fldCharType="end"/>
            </w:r>
          </w:hyperlink>
        </w:p>
        <w:p w14:paraId="3D671D76" w14:textId="55097BE0"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63" w:history="1">
            <w:r w:rsidR="005E50AC" w:rsidRPr="002A4DA4">
              <w:rPr>
                <w:rStyle w:val="af"/>
                <w:rFonts w:asciiTheme="minorEastAsia" w:eastAsiaTheme="minorEastAsia" w:hAnsiTheme="minorEastAsia"/>
                <w:noProof/>
                <w:color w:val="auto"/>
              </w:rPr>
              <w:t>7.1  鸣号装置的操作</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_Toc96519763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4</w:t>
            </w:r>
            <w:r w:rsidR="005E50AC" w:rsidRPr="002A4DA4">
              <w:rPr>
                <w:rFonts w:asciiTheme="minorEastAsia" w:eastAsiaTheme="minorEastAsia" w:hAnsiTheme="minorEastAsia"/>
                <w:noProof/>
                <w:webHidden/>
              </w:rPr>
              <w:fldChar w:fldCharType="end"/>
            </w:r>
          </w:hyperlink>
        </w:p>
        <w:p w14:paraId="37E21980" w14:textId="3E2EA23D"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64" w:history="1">
            <w:r w:rsidR="005E50AC" w:rsidRPr="002A4DA4">
              <w:rPr>
                <w:rStyle w:val="af"/>
                <w:rFonts w:asciiTheme="minorEastAsia" w:eastAsiaTheme="minorEastAsia" w:hAnsiTheme="minorEastAsia"/>
                <w:noProof/>
                <w:color w:val="auto"/>
              </w:rPr>
              <w:t>7.2  测量读数和报告值</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_Toc96519764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4</w:t>
            </w:r>
            <w:r w:rsidR="005E50AC" w:rsidRPr="002A4DA4">
              <w:rPr>
                <w:rFonts w:asciiTheme="minorEastAsia" w:eastAsiaTheme="minorEastAsia" w:hAnsiTheme="minorEastAsia"/>
                <w:noProof/>
                <w:webHidden/>
              </w:rPr>
              <w:fldChar w:fldCharType="end"/>
            </w:r>
          </w:hyperlink>
        </w:p>
        <w:p w14:paraId="77F910F9" w14:textId="0FFDF1B0"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65" w:history="1">
            <w:r w:rsidR="005E50AC" w:rsidRPr="002A4DA4">
              <w:rPr>
                <w:rStyle w:val="af"/>
                <w:rFonts w:asciiTheme="minorEastAsia" w:eastAsiaTheme="minorEastAsia" w:hAnsiTheme="minorEastAsia"/>
                <w:noProof/>
                <w:color w:val="auto"/>
              </w:rPr>
              <w:t>7.3  声压的要求</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_Toc96519765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5</w:t>
            </w:r>
            <w:r w:rsidR="005E50AC" w:rsidRPr="002A4DA4">
              <w:rPr>
                <w:rFonts w:asciiTheme="minorEastAsia" w:eastAsiaTheme="minorEastAsia" w:hAnsiTheme="minorEastAsia"/>
                <w:noProof/>
                <w:webHidden/>
              </w:rPr>
              <w:fldChar w:fldCharType="end"/>
            </w:r>
          </w:hyperlink>
        </w:p>
        <w:p w14:paraId="290D199E" w14:textId="69DA6D1E"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66" w:history="1">
            <w:r w:rsidR="005E50AC" w:rsidRPr="002A4DA4">
              <w:rPr>
                <w:rStyle w:val="af"/>
                <w:rFonts w:asciiTheme="minorEastAsia" w:eastAsiaTheme="minorEastAsia" w:hAnsiTheme="minorEastAsia"/>
                <w:noProof/>
                <w:color w:val="auto"/>
              </w:rPr>
              <w:t>7.4  低电量指示</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_Toc96519766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5</w:t>
            </w:r>
            <w:r w:rsidR="005E50AC" w:rsidRPr="002A4DA4">
              <w:rPr>
                <w:rFonts w:asciiTheme="minorEastAsia" w:eastAsiaTheme="minorEastAsia" w:hAnsiTheme="minorEastAsia"/>
                <w:noProof/>
                <w:webHidden/>
              </w:rPr>
              <w:fldChar w:fldCharType="end"/>
            </w:r>
          </w:hyperlink>
        </w:p>
        <w:p w14:paraId="769C914C" w14:textId="262D1D52"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67" w:history="1">
            <w:r w:rsidR="005E50AC" w:rsidRPr="002A4DA4">
              <w:rPr>
                <w:rStyle w:val="af"/>
                <w:rFonts w:asciiTheme="minorEastAsia" w:eastAsiaTheme="minorEastAsia" w:hAnsiTheme="minorEastAsia"/>
                <w:noProof/>
                <w:color w:val="auto"/>
              </w:rPr>
              <w:t>8  耐久性试验</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_Toc96519767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5</w:t>
            </w:r>
            <w:r w:rsidR="005E50AC" w:rsidRPr="002A4DA4">
              <w:rPr>
                <w:rFonts w:asciiTheme="minorEastAsia" w:eastAsiaTheme="minorEastAsia" w:hAnsiTheme="minorEastAsia"/>
                <w:noProof/>
                <w:webHidden/>
              </w:rPr>
              <w:fldChar w:fldCharType="end"/>
            </w:r>
          </w:hyperlink>
        </w:p>
        <w:p w14:paraId="6F7EF4B6" w14:textId="4AA71164"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68" w:history="1">
            <w:r w:rsidR="005E50AC" w:rsidRPr="002A4DA4">
              <w:rPr>
                <w:rStyle w:val="af"/>
                <w:rFonts w:asciiTheme="minorEastAsia" w:eastAsiaTheme="minorEastAsia" w:hAnsiTheme="minorEastAsia"/>
                <w:noProof/>
                <w:color w:val="auto"/>
              </w:rPr>
              <w:t>8.1  试验步骤</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_Toc96519768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5</w:t>
            </w:r>
            <w:r w:rsidR="005E50AC" w:rsidRPr="002A4DA4">
              <w:rPr>
                <w:rFonts w:asciiTheme="minorEastAsia" w:eastAsiaTheme="minorEastAsia" w:hAnsiTheme="minorEastAsia"/>
                <w:noProof/>
                <w:webHidden/>
              </w:rPr>
              <w:fldChar w:fldCharType="end"/>
            </w:r>
          </w:hyperlink>
        </w:p>
        <w:p w14:paraId="747EDDBB" w14:textId="133B0524" w:rsidR="005E50AC" w:rsidRPr="002A4DA4" w:rsidRDefault="006B210E" w:rsidP="005E50AC">
          <w:pPr>
            <w:pStyle w:val="TOC2"/>
            <w:tabs>
              <w:tab w:val="right" w:leader="dot" w:pos="9060"/>
            </w:tabs>
            <w:spacing w:line="400" w:lineRule="exact"/>
            <w:ind w:leftChars="0" w:left="0" w:firstLineChars="100" w:firstLine="210"/>
            <w:rPr>
              <w:rFonts w:asciiTheme="minorEastAsia" w:eastAsiaTheme="minorEastAsia" w:hAnsiTheme="minorEastAsia" w:cstheme="minorBidi"/>
              <w:noProof/>
              <w:szCs w:val="22"/>
            </w:rPr>
          </w:pPr>
          <w:hyperlink w:anchor="_Toc96519769" w:history="1">
            <w:r w:rsidR="005E50AC" w:rsidRPr="002A4DA4">
              <w:rPr>
                <w:rStyle w:val="af"/>
                <w:rFonts w:asciiTheme="minorEastAsia" w:eastAsiaTheme="minorEastAsia" w:hAnsiTheme="minorEastAsia"/>
                <w:noProof/>
                <w:color w:val="auto"/>
              </w:rPr>
              <w:t>8.2  试验结果</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_Toc96519769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6</w:t>
            </w:r>
            <w:r w:rsidR="005E50AC" w:rsidRPr="002A4DA4">
              <w:rPr>
                <w:rFonts w:asciiTheme="minorEastAsia" w:eastAsiaTheme="minorEastAsia" w:hAnsiTheme="minorEastAsia"/>
                <w:noProof/>
                <w:webHidden/>
              </w:rPr>
              <w:fldChar w:fldCharType="end"/>
            </w:r>
          </w:hyperlink>
        </w:p>
        <w:p w14:paraId="420D3343" w14:textId="4D8BD4D2"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70" w:history="1">
            <w:r w:rsidR="005E50AC" w:rsidRPr="002A4DA4">
              <w:rPr>
                <w:rStyle w:val="af"/>
                <w:rFonts w:asciiTheme="minorEastAsia" w:eastAsiaTheme="minorEastAsia" w:hAnsiTheme="minorEastAsia"/>
                <w:noProof/>
                <w:color w:val="auto"/>
              </w:rPr>
              <w:t>9  试验报告</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_Toc96519770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6</w:t>
            </w:r>
            <w:r w:rsidR="005E50AC" w:rsidRPr="002A4DA4">
              <w:rPr>
                <w:rFonts w:asciiTheme="minorEastAsia" w:eastAsiaTheme="minorEastAsia" w:hAnsiTheme="minorEastAsia"/>
                <w:noProof/>
                <w:webHidden/>
              </w:rPr>
              <w:fldChar w:fldCharType="end"/>
            </w:r>
          </w:hyperlink>
        </w:p>
        <w:p w14:paraId="0F747393" w14:textId="4D7BC3FF" w:rsidR="005E50AC" w:rsidRPr="002A4DA4" w:rsidRDefault="006B210E" w:rsidP="005E50AC">
          <w:pPr>
            <w:pStyle w:val="TOC1"/>
            <w:tabs>
              <w:tab w:val="right" w:leader="dot" w:pos="9060"/>
            </w:tabs>
            <w:spacing w:line="400" w:lineRule="exact"/>
            <w:rPr>
              <w:rFonts w:asciiTheme="minorEastAsia" w:eastAsiaTheme="minorEastAsia" w:hAnsiTheme="minorEastAsia" w:cstheme="minorBidi"/>
              <w:noProof/>
              <w:szCs w:val="22"/>
            </w:rPr>
          </w:pPr>
          <w:hyperlink w:anchor="_Toc96519771" w:history="1">
            <w:r w:rsidR="005E50AC" w:rsidRPr="002A4DA4">
              <w:rPr>
                <w:rStyle w:val="af"/>
                <w:rFonts w:asciiTheme="minorEastAsia" w:eastAsiaTheme="minorEastAsia" w:hAnsiTheme="minorEastAsia"/>
                <w:noProof/>
                <w:color w:val="auto"/>
              </w:rPr>
              <w:t>10  标记</w:t>
            </w:r>
            <w:r w:rsidR="005E50AC" w:rsidRPr="002A4DA4">
              <w:rPr>
                <w:rFonts w:asciiTheme="minorEastAsia" w:eastAsiaTheme="minorEastAsia" w:hAnsiTheme="minorEastAsia"/>
                <w:noProof/>
                <w:webHidden/>
              </w:rPr>
              <w:tab/>
            </w:r>
            <w:r w:rsidR="005E50AC" w:rsidRPr="002A4DA4">
              <w:rPr>
                <w:rFonts w:asciiTheme="minorEastAsia" w:eastAsiaTheme="minorEastAsia" w:hAnsiTheme="minorEastAsia"/>
                <w:noProof/>
                <w:webHidden/>
              </w:rPr>
              <w:fldChar w:fldCharType="begin"/>
            </w:r>
            <w:r w:rsidR="005E50AC" w:rsidRPr="002A4DA4">
              <w:rPr>
                <w:rFonts w:asciiTheme="minorEastAsia" w:eastAsiaTheme="minorEastAsia" w:hAnsiTheme="minorEastAsia"/>
                <w:noProof/>
                <w:webHidden/>
              </w:rPr>
              <w:instrText xml:space="preserve"> PAGEREF _Toc96519771 \h </w:instrText>
            </w:r>
            <w:r w:rsidR="005E50AC" w:rsidRPr="002A4DA4">
              <w:rPr>
                <w:rFonts w:asciiTheme="minorEastAsia" w:eastAsiaTheme="minorEastAsia" w:hAnsiTheme="minorEastAsia"/>
                <w:noProof/>
                <w:webHidden/>
              </w:rPr>
            </w:r>
            <w:r w:rsidR="005E50AC" w:rsidRPr="002A4DA4">
              <w:rPr>
                <w:rFonts w:asciiTheme="minorEastAsia" w:eastAsiaTheme="minorEastAsia" w:hAnsiTheme="minorEastAsia"/>
                <w:noProof/>
                <w:webHidden/>
              </w:rPr>
              <w:fldChar w:fldCharType="separate"/>
            </w:r>
            <w:r w:rsidR="00654753">
              <w:rPr>
                <w:rFonts w:asciiTheme="minorEastAsia" w:eastAsiaTheme="minorEastAsia" w:hAnsiTheme="minorEastAsia"/>
                <w:noProof/>
                <w:webHidden/>
              </w:rPr>
              <w:t>6</w:t>
            </w:r>
            <w:r w:rsidR="005E50AC" w:rsidRPr="002A4DA4">
              <w:rPr>
                <w:rFonts w:asciiTheme="minorEastAsia" w:eastAsiaTheme="minorEastAsia" w:hAnsiTheme="minorEastAsia"/>
                <w:noProof/>
                <w:webHidden/>
              </w:rPr>
              <w:fldChar w:fldCharType="end"/>
            </w:r>
          </w:hyperlink>
        </w:p>
        <w:p w14:paraId="130258B6" w14:textId="018286E7" w:rsidR="00EE2E45" w:rsidRPr="002A4DA4" w:rsidRDefault="00AA5E7A" w:rsidP="005E50AC">
          <w:pPr>
            <w:spacing w:line="400" w:lineRule="exact"/>
            <w:rPr>
              <w:rFonts w:asciiTheme="minorEastAsia" w:eastAsiaTheme="minorEastAsia" w:hAnsiTheme="minorEastAsia"/>
              <w:b/>
              <w:szCs w:val="21"/>
            </w:rPr>
          </w:pPr>
          <w:r w:rsidRPr="002A4DA4">
            <w:rPr>
              <w:rFonts w:asciiTheme="minorEastAsia" w:eastAsiaTheme="minorEastAsia" w:hAnsiTheme="minorEastAsia"/>
              <w:b/>
              <w:bCs/>
              <w:lang w:val="zh-CN"/>
            </w:rPr>
            <w:fldChar w:fldCharType="end"/>
          </w:r>
        </w:p>
      </w:sdtContent>
    </w:sdt>
    <w:p w14:paraId="5C1202D3" w14:textId="77777777" w:rsidR="00EE2E45" w:rsidRPr="002A4DA4" w:rsidRDefault="00EE2E45" w:rsidP="0051220F">
      <w:pPr>
        <w:spacing w:line="360" w:lineRule="auto"/>
        <w:contextualSpacing/>
        <w:rPr>
          <w:rFonts w:ascii="黑体" w:eastAsia="黑体" w:hAnsi="黑体"/>
          <w:sz w:val="32"/>
          <w:szCs w:val="32"/>
        </w:rPr>
      </w:pPr>
    </w:p>
    <w:p w14:paraId="001E22D0" w14:textId="33858F49" w:rsidR="005E50AC" w:rsidRPr="002A4DA4" w:rsidRDefault="005E50AC">
      <w:pPr>
        <w:widowControl/>
        <w:jc w:val="left"/>
        <w:rPr>
          <w:rFonts w:ascii="黑体" w:eastAsia="黑体" w:hAnsi="黑体"/>
          <w:sz w:val="32"/>
          <w:szCs w:val="32"/>
        </w:rPr>
      </w:pPr>
      <w:r w:rsidRPr="002A4DA4">
        <w:rPr>
          <w:rFonts w:ascii="黑体" w:eastAsia="黑体" w:hAnsi="黑体"/>
          <w:sz w:val="32"/>
          <w:szCs w:val="32"/>
        </w:rPr>
        <w:br w:type="page"/>
      </w:r>
    </w:p>
    <w:p w14:paraId="25D6A48F" w14:textId="77777777" w:rsidR="0051220F" w:rsidRPr="002A4DA4" w:rsidRDefault="0051220F" w:rsidP="0051220F">
      <w:pPr>
        <w:spacing w:line="400" w:lineRule="exact"/>
        <w:contextualSpacing/>
        <w:jc w:val="center"/>
        <w:rPr>
          <w:rFonts w:ascii="黑体" w:eastAsia="黑体" w:hAnsi="黑体"/>
          <w:sz w:val="32"/>
          <w:szCs w:val="32"/>
        </w:rPr>
      </w:pPr>
    </w:p>
    <w:p w14:paraId="07E4A015" w14:textId="77777777" w:rsidR="00853FF7" w:rsidRPr="002A4DA4" w:rsidRDefault="00853FF7" w:rsidP="0051220F">
      <w:pPr>
        <w:spacing w:line="400" w:lineRule="exact"/>
        <w:contextualSpacing/>
        <w:jc w:val="center"/>
        <w:rPr>
          <w:rFonts w:ascii="黑体" w:eastAsia="黑体" w:hAnsi="黑体"/>
          <w:sz w:val="32"/>
          <w:szCs w:val="32"/>
        </w:rPr>
      </w:pPr>
    </w:p>
    <w:p w14:paraId="10961FCB" w14:textId="1490551E" w:rsidR="0051220F" w:rsidRPr="002A4DA4" w:rsidRDefault="0051220F" w:rsidP="005E50AC">
      <w:pPr>
        <w:spacing w:line="400" w:lineRule="exact"/>
        <w:contextualSpacing/>
        <w:jc w:val="center"/>
        <w:outlineLvl w:val="0"/>
        <w:rPr>
          <w:rFonts w:ascii="黑体" w:eastAsia="黑体" w:hAnsi="黑体"/>
          <w:sz w:val="32"/>
          <w:szCs w:val="32"/>
        </w:rPr>
      </w:pPr>
      <w:bookmarkStart w:id="2" w:name="_Toc96519749"/>
      <w:r w:rsidRPr="002A4DA4">
        <w:rPr>
          <w:rFonts w:ascii="黑体" w:eastAsia="黑体" w:hAnsi="黑体" w:hint="eastAsia"/>
          <w:sz w:val="32"/>
          <w:szCs w:val="32"/>
        </w:rPr>
        <w:t xml:space="preserve">前 </w:t>
      </w:r>
      <w:r w:rsidRPr="002A4DA4">
        <w:rPr>
          <w:rFonts w:ascii="黑体" w:eastAsia="黑体" w:hAnsi="黑体"/>
          <w:sz w:val="32"/>
          <w:szCs w:val="32"/>
        </w:rPr>
        <w:t xml:space="preserve"> </w:t>
      </w:r>
      <w:r w:rsidRPr="002A4DA4">
        <w:rPr>
          <w:rFonts w:ascii="黑体" w:eastAsia="黑体" w:hAnsi="黑体" w:hint="eastAsia"/>
          <w:sz w:val="32"/>
          <w:szCs w:val="32"/>
        </w:rPr>
        <w:t xml:space="preserve"> 言</w:t>
      </w:r>
      <w:bookmarkEnd w:id="2"/>
    </w:p>
    <w:p w14:paraId="5DB8FAC2" w14:textId="77777777" w:rsidR="0051220F" w:rsidRPr="00F81475" w:rsidRDefault="0051220F" w:rsidP="0051220F">
      <w:pPr>
        <w:spacing w:line="400" w:lineRule="exact"/>
        <w:contextualSpacing/>
        <w:jc w:val="center"/>
        <w:rPr>
          <w:rFonts w:ascii="黑体" w:eastAsia="黑体" w:hAnsi="黑体"/>
          <w:sz w:val="32"/>
          <w:szCs w:val="32"/>
        </w:rPr>
      </w:pPr>
    </w:p>
    <w:p w14:paraId="1925F06B" w14:textId="77777777" w:rsidR="00DD6EE9" w:rsidRPr="002A4DA4" w:rsidRDefault="00DD6EE9" w:rsidP="00DD6EE9">
      <w:pPr>
        <w:spacing w:line="400" w:lineRule="exact"/>
        <w:ind w:firstLineChars="200" w:firstLine="420"/>
        <w:rPr>
          <w:rFonts w:ascii="宋体" w:hAnsi="宋体"/>
          <w:szCs w:val="21"/>
        </w:rPr>
      </w:pPr>
      <w:r w:rsidRPr="002A4DA4">
        <w:rPr>
          <w:rFonts w:ascii="宋体" w:hAnsi="宋体" w:hint="eastAsia"/>
          <w:szCs w:val="21"/>
        </w:rPr>
        <w:t>本文件按照</w:t>
      </w:r>
      <w:r w:rsidRPr="002A4DA4">
        <w:rPr>
          <w:rFonts w:ascii="宋体" w:hAnsi="宋体"/>
          <w:szCs w:val="21"/>
        </w:rPr>
        <w:t>GB/T 1.1</w:t>
      </w:r>
      <w:r w:rsidRPr="002A4DA4">
        <w:rPr>
          <w:rFonts w:asciiTheme="minorEastAsia" w:eastAsiaTheme="minorEastAsia" w:hAnsiTheme="minorEastAsia" w:cs="瀹嬩綋" w:hint="eastAsia"/>
          <w:kern w:val="0"/>
          <w:szCs w:val="21"/>
        </w:rPr>
        <w:t>－</w:t>
      </w:r>
      <w:r w:rsidRPr="002A4DA4">
        <w:rPr>
          <w:rFonts w:ascii="宋体" w:hAnsi="宋体" w:hint="eastAsia"/>
          <w:szCs w:val="21"/>
        </w:rPr>
        <w:t>2020《标准化工作导则  第1部分：标准化文件的结构和起草规则》和GB/T 1.2—2020《标准化工作导则  第2部分：以ISO/IEC标准化文件为基础的标准化文件起草规则》的规定起草。</w:t>
      </w:r>
    </w:p>
    <w:p w14:paraId="0066B8D5" w14:textId="75D18A44" w:rsidR="00D928F8" w:rsidRPr="002A4DA4" w:rsidRDefault="00D928F8" w:rsidP="00D928F8">
      <w:pPr>
        <w:spacing w:line="400" w:lineRule="exact"/>
        <w:ind w:firstLineChars="200" w:firstLine="420"/>
        <w:rPr>
          <w:rFonts w:ascii="宋体" w:hAnsi="宋体" w:cs="宋体"/>
        </w:rPr>
      </w:pPr>
      <w:r w:rsidRPr="002A4DA4">
        <w:rPr>
          <w:rFonts w:ascii="宋体" w:hAnsi="宋体" w:cs="宋体" w:hint="eastAsia"/>
        </w:rPr>
        <w:t xml:space="preserve">本文件等同采用ISO </w:t>
      </w:r>
      <w:r w:rsidRPr="002A4DA4">
        <w:rPr>
          <w:rFonts w:ascii="宋体" w:hAnsi="宋体" w:cs="宋体"/>
        </w:rPr>
        <w:t>14878</w:t>
      </w:r>
      <w:r w:rsidRPr="002A4DA4">
        <w:rPr>
          <w:rFonts w:ascii="宋体" w:hAnsi="宋体" w:cs="宋体" w:hint="eastAsia"/>
        </w:rPr>
        <w:t>:201</w:t>
      </w:r>
      <w:r w:rsidRPr="002A4DA4">
        <w:rPr>
          <w:rFonts w:ascii="宋体" w:hAnsi="宋体" w:cs="宋体"/>
        </w:rPr>
        <w:t>5</w:t>
      </w:r>
      <w:r w:rsidRPr="002A4DA4">
        <w:rPr>
          <w:rFonts w:ascii="宋体" w:hAnsi="宋体" w:cs="宋体" w:hint="eastAsia"/>
        </w:rPr>
        <w:t>《自行车  声响报警装置  技术规范和测试方法》，文件类型由ISO的国际标准调整为我国的国家标准。</w:t>
      </w:r>
    </w:p>
    <w:p w14:paraId="7FCD6205" w14:textId="77777777" w:rsidR="00D928F8" w:rsidRPr="002A4DA4" w:rsidRDefault="00D928F8" w:rsidP="00D928F8">
      <w:pPr>
        <w:spacing w:line="400" w:lineRule="exact"/>
        <w:ind w:firstLineChars="200" w:firstLine="420"/>
        <w:rPr>
          <w:rFonts w:ascii="宋体" w:hAnsi="宋体" w:cs="宋体"/>
        </w:rPr>
      </w:pPr>
      <w:r w:rsidRPr="002A4DA4">
        <w:rPr>
          <w:rFonts w:ascii="宋体" w:hAnsi="宋体" w:cs="宋体" w:hint="eastAsia"/>
        </w:rPr>
        <w:t>本文件做了下列最小限度的编辑性改动：</w:t>
      </w:r>
    </w:p>
    <w:p w14:paraId="7C7C830D" w14:textId="77777777" w:rsidR="00DD6EE9" w:rsidRPr="002A4DA4" w:rsidRDefault="00D928F8" w:rsidP="00DD6EE9">
      <w:pPr>
        <w:spacing w:line="400" w:lineRule="exact"/>
        <w:ind w:leftChars="200" w:left="850" w:hangingChars="205" w:hanging="430"/>
        <w:rPr>
          <w:rFonts w:ascii="宋体" w:hAnsi="宋体" w:cs="宋体"/>
        </w:rPr>
      </w:pPr>
      <w:bookmarkStart w:id="3" w:name="_Hlk97639207"/>
      <w:r w:rsidRPr="002A4DA4">
        <w:rPr>
          <w:rFonts w:ascii="宋体" w:hAnsi="宋体" w:cs="宋体" w:hint="eastAsia"/>
        </w:rPr>
        <w:t xml:space="preserve">——将标准名称改为《自行车  鸣号装置 </w:t>
      </w:r>
      <w:r w:rsidRPr="002A4DA4">
        <w:rPr>
          <w:rFonts w:ascii="宋体" w:hAnsi="宋体" w:cs="宋体"/>
        </w:rPr>
        <w:t xml:space="preserve"> </w:t>
      </w:r>
      <w:r w:rsidRPr="002A4DA4">
        <w:rPr>
          <w:rFonts w:ascii="宋体" w:hAnsi="宋体" w:cs="宋体" w:hint="eastAsia"/>
        </w:rPr>
        <w:t>技术规范和试验方法》</w:t>
      </w:r>
      <w:r w:rsidR="00DD6EE9" w:rsidRPr="002A4DA4">
        <w:rPr>
          <w:rFonts w:ascii="宋体" w:hAnsi="宋体" w:cs="宋体" w:hint="eastAsia"/>
        </w:rPr>
        <w:t>，以便与现有的标准协调；</w:t>
      </w:r>
    </w:p>
    <w:p w14:paraId="12D49E9C" w14:textId="4FBC7791" w:rsidR="00D928F8" w:rsidRPr="002A4DA4" w:rsidRDefault="00D928F8" w:rsidP="00D928F8">
      <w:pPr>
        <w:spacing w:line="400" w:lineRule="exact"/>
        <w:ind w:leftChars="200" w:left="850" w:hangingChars="205" w:hanging="430"/>
        <w:rPr>
          <w:rFonts w:ascii="宋体" w:hAnsi="宋体" w:cs="宋体"/>
        </w:rPr>
      </w:pPr>
      <w:r w:rsidRPr="002A4DA4">
        <w:rPr>
          <w:rFonts w:ascii="宋体" w:hAnsi="宋体" w:cs="宋体" w:hint="eastAsia"/>
        </w:rPr>
        <w:t>——</w:t>
      </w:r>
      <w:r w:rsidRPr="002A4DA4">
        <w:rPr>
          <w:rFonts w:ascii="宋体" w:hAnsi="宋体" w:hint="eastAsia"/>
        </w:rPr>
        <w:t>为与我国自行车标准化一致，</w:t>
      </w:r>
      <w:r w:rsidRPr="002A4DA4">
        <w:rPr>
          <w:rFonts w:ascii="宋体" w:hAnsi="宋体" w:cs="宋体" w:hint="eastAsia"/>
        </w:rPr>
        <w:t xml:space="preserve">删除了ISO </w:t>
      </w:r>
      <w:r w:rsidRPr="002A4DA4">
        <w:rPr>
          <w:rFonts w:ascii="宋体" w:hAnsi="宋体" w:cs="宋体"/>
        </w:rPr>
        <w:t>14878</w:t>
      </w:r>
      <w:r w:rsidRPr="002A4DA4">
        <w:rPr>
          <w:rFonts w:ascii="宋体" w:hAnsi="宋体" w:cs="宋体" w:hint="eastAsia"/>
        </w:rPr>
        <w:t>:201</w:t>
      </w:r>
      <w:r w:rsidRPr="002A4DA4">
        <w:rPr>
          <w:rFonts w:ascii="宋体" w:hAnsi="宋体" w:cs="宋体"/>
        </w:rPr>
        <w:t>5</w:t>
      </w:r>
      <w:r w:rsidRPr="002A4DA4">
        <w:rPr>
          <w:rFonts w:ascii="宋体" w:hAnsi="宋体" w:cs="宋体" w:hint="eastAsia"/>
        </w:rPr>
        <w:t>中资料性概述要素（包括封面、目次、前言和引言）；</w:t>
      </w:r>
    </w:p>
    <w:p w14:paraId="01D574AF" w14:textId="77777777" w:rsidR="00D928F8" w:rsidRPr="002A4DA4" w:rsidRDefault="00D928F8" w:rsidP="00D928F8">
      <w:pPr>
        <w:spacing w:line="400" w:lineRule="exact"/>
        <w:ind w:leftChars="200" w:left="420"/>
        <w:rPr>
          <w:rFonts w:ascii="宋体" w:hAnsi="宋体" w:cs="宋体"/>
        </w:rPr>
      </w:pPr>
      <w:r w:rsidRPr="002A4DA4">
        <w:rPr>
          <w:rFonts w:ascii="宋体" w:hAnsi="宋体" w:cs="宋体" w:hint="eastAsia"/>
        </w:rPr>
        <w:t>——</w:t>
      </w:r>
      <w:r w:rsidRPr="002A4DA4">
        <w:rPr>
          <w:rFonts w:ascii="宋体" w:hAnsi="宋体" w:hint="eastAsia"/>
        </w:rPr>
        <w:t>为说明本部分情况，与我国自行车标准化一致，</w:t>
      </w:r>
      <w:r w:rsidRPr="002A4DA4">
        <w:rPr>
          <w:rFonts w:ascii="宋体" w:hAnsi="宋体" w:cs="宋体" w:hint="eastAsia"/>
        </w:rPr>
        <w:t>增加了本文件前言；</w:t>
      </w:r>
    </w:p>
    <w:p w14:paraId="74E9FEEA" w14:textId="77777777" w:rsidR="00D928F8" w:rsidRPr="002A4DA4" w:rsidRDefault="00D928F8" w:rsidP="00D928F8">
      <w:pPr>
        <w:spacing w:line="400" w:lineRule="exact"/>
        <w:ind w:leftChars="200" w:left="420"/>
        <w:rPr>
          <w:rFonts w:ascii="宋体" w:hAnsi="宋体" w:cs="宋体"/>
        </w:rPr>
      </w:pPr>
      <w:r w:rsidRPr="002A4DA4">
        <w:rPr>
          <w:rFonts w:ascii="宋体" w:hAnsi="宋体" w:cs="宋体" w:hint="eastAsia"/>
        </w:rPr>
        <w:t>——用小数符号“.”代替“，”；</w:t>
      </w:r>
    </w:p>
    <w:p w14:paraId="4FE550B1" w14:textId="1DBC8E18" w:rsidR="00D928F8" w:rsidRDefault="00D928F8" w:rsidP="00D928F8">
      <w:pPr>
        <w:spacing w:line="400" w:lineRule="exact"/>
        <w:ind w:firstLineChars="200" w:firstLine="420"/>
        <w:rPr>
          <w:rFonts w:ascii="宋体" w:hAnsi="宋体" w:cs="宋体"/>
        </w:rPr>
      </w:pPr>
      <w:r w:rsidRPr="002A4DA4">
        <w:rPr>
          <w:rFonts w:ascii="宋体" w:hAnsi="宋体" w:cs="宋体" w:hint="eastAsia"/>
        </w:rPr>
        <w:t>——</w:t>
      </w:r>
      <w:r w:rsidRPr="002A4DA4">
        <w:rPr>
          <w:rFonts w:ascii="宋体" w:hAnsi="宋体" w:hint="eastAsia"/>
        </w:rPr>
        <w:t>为使语言简洁，</w:t>
      </w:r>
      <w:r w:rsidRPr="002A4DA4">
        <w:rPr>
          <w:rFonts w:ascii="宋体" w:hAnsi="宋体" w:cs="宋体" w:hint="eastAsia"/>
        </w:rPr>
        <w:t>用“本文件”</w:t>
      </w:r>
      <w:bookmarkStart w:id="4" w:name="_Hlk97629189"/>
      <w:r w:rsidRPr="002A4DA4">
        <w:rPr>
          <w:rFonts w:ascii="宋体" w:hAnsi="宋体" w:cs="宋体" w:hint="eastAsia"/>
        </w:rPr>
        <w:t xml:space="preserve">代替ISO </w:t>
      </w:r>
      <w:r w:rsidRPr="002A4DA4">
        <w:rPr>
          <w:rFonts w:ascii="宋体" w:hAnsi="宋体" w:cs="宋体"/>
        </w:rPr>
        <w:t>14878</w:t>
      </w:r>
      <w:r w:rsidRPr="002A4DA4">
        <w:rPr>
          <w:rFonts w:ascii="宋体" w:hAnsi="宋体" w:cs="宋体" w:hint="eastAsia"/>
        </w:rPr>
        <w:t>提及自身时的表述</w:t>
      </w:r>
      <w:bookmarkEnd w:id="4"/>
      <w:r w:rsidR="00C54C74">
        <w:rPr>
          <w:rFonts w:ascii="宋体" w:hAnsi="宋体" w:cs="宋体" w:hint="eastAsia"/>
        </w:rPr>
        <w:t>。</w:t>
      </w:r>
    </w:p>
    <w:bookmarkEnd w:id="3"/>
    <w:p w14:paraId="17F3BAE7" w14:textId="77777777" w:rsidR="0051220F" w:rsidRPr="002A4DA4" w:rsidRDefault="0051220F" w:rsidP="0051220F">
      <w:pPr>
        <w:spacing w:line="360" w:lineRule="auto"/>
        <w:ind w:firstLineChars="200" w:firstLine="420"/>
        <w:contextualSpacing/>
        <w:rPr>
          <w:rFonts w:ascii="宋体" w:hAnsi="宋体"/>
          <w:szCs w:val="21"/>
        </w:rPr>
      </w:pPr>
      <w:r w:rsidRPr="002A4DA4">
        <w:rPr>
          <w:rFonts w:ascii="宋体" w:hAnsi="宋体" w:hint="eastAsia"/>
          <w:szCs w:val="21"/>
        </w:rPr>
        <w:t>本文件由全国自行车标准化技术委员会（SAC/TC 155</w:t>
      </w:r>
      <w:r w:rsidRPr="002A4DA4">
        <w:rPr>
          <w:rFonts w:ascii="宋体" w:hAnsi="宋体"/>
          <w:szCs w:val="21"/>
        </w:rPr>
        <w:t>）</w:t>
      </w:r>
      <w:r w:rsidRPr="002A4DA4">
        <w:rPr>
          <w:rFonts w:ascii="宋体" w:hAnsi="宋体" w:hint="eastAsia"/>
          <w:szCs w:val="21"/>
        </w:rPr>
        <w:t>归口。</w:t>
      </w:r>
    </w:p>
    <w:p w14:paraId="7C55F60C" w14:textId="77777777" w:rsidR="0051220F" w:rsidRPr="002A4DA4" w:rsidRDefault="0051220F" w:rsidP="0051220F">
      <w:pPr>
        <w:spacing w:line="360" w:lineRule="auto"/>
        <w:ind w:firstLineChars="200" w:firstLine="420"/>
        <w:contextualSpacing/>
        <w:rPr>
          <w:rFonts w:ascii="宋体" w:hAnsi="宋体"/>
          <w:szCs w:val="21"/>
        </w:rPr>
      </w:pPr>
      <w:r w:rsidRPr="002A4DA4">
        <w:rPr>
          <w:rFonts w:ascii="宋体" w:hAnsi="宋体" w:hint="eastAsia"/>
          <w:szCs w:val="21"/>
        </w:rPr>
        <w:t>本文件主要起草单位：</w:t>
      </w:r>
    </w:p>
    <w:p w14:paraId="08CD2B2A" w14:textId="77777777" w:rsidR="0051220F" w:rsidRPr="002A4DA4" w:rsidRDefault="0051220F" w:rsidP="0051220F">
      <w:pPr>
        <w:spacing w:line="360" w:lineRule="auto"/>
        <w:ind w:firstLineChars="200" w:firstLine="420"/>
        <w:contextualSpacing/>
        <w:rPr>
          <w:rFonts w:ascii="宋体" w:hAnsi="宋体"/>
          <w:szCs w:val="21"/>
        </w:rPr>
      </w:pPr>
      <w:r w:rsidRPr="002A4DA4">
        <w:rPr>
          <w:rFonts w:ascii="宋体" w:hAnsi="宋体" w:hint="eastAsia"/>
          <w:szCs w:val="21"/>
        </w:rPr>
        <w:t>本文件参与起草单位：</w:t>
      </w:r>
    </w:p>
    <w:p w14:paraId="41FDA706" w14:textId="77777777" w:rsidR="0051220F" w:rsidRPr="002A4DA4" w:rsidRDefault="0051220F" w:rsidP="0051220F">
      <w:pPr>
        <w:spacing w:line="360" w:lineRule="auto"/>
        <w:ind w:firstLineChars="200" w:firstLine="420"/>
        <w:contextualSpacing/>
        <w:rPr>
          <w:rFonts w:ascii="宋体" w:hAnsi="宋体"/>
          <w:szCs w:val="21"/>
          <w:bdr w:val="single" w:sz="12" w:space="0" w:color="auto"/>
        </w:rPr>
      </w:pPr>
      <w:r w:rsidRPr="002A4DA4">
        <w:rPr>
          <w:rFonts w:ascii="宋体" w:hAnsi="宋体" w:hint="eastAsia"/>
          <w:szCs w:val="21"/>
        </w:rPr>
        <w:t>本文件主要起草人：</w:t>
      </w:r>
    </w:p>
    <w:p w14:paraId="40233C72" w14:textId="77777777" w:rsidR="0051220F" w:rsidRPr="002A4DA4" w:rsidRDefault="0051220F" w:rsidP="0051220F">
      <w:pPr>
        <w:spacing w:line="360" w:lineRule="auto"/>
        <w:ind w:rightChars="-27" w:right="-57"/>
        <w:contextualSpacing/>
        <w:rPr>
          <w:rFonts w:ascii="宋体" w:hAnsi="宋体"/>
          <w:szCs w:val="21"/>
        </w:rPr>
      </w:pPr>
    </w:p>
    <w:p w14:paraId="22D2BCAE" w14:textId="77777777" w:rsidR="0051220F" w:rsidRPr="002A4DA4" w:rsidRDefault="0051220F" w:rsidP="0051220F">
      <w:pPr>
        <w:pStyle w:val="af1"/>
        <w:spacing w:line="360" w:lineRule="auto"/>
        <w:contextualSpacing/>
        <w:jc w:val="center"/>
        <w:rPr>
          <w:rFonts w:ascii="黑体" w:eastAsia="黑体" w:hAnsi="黑体"/>
          <w:b w:val="0"/>
          <w:sz w:val="21"/>
          <w:szCs w:val="21"/>
        </w:rPr>
        <w:sectPr w:rsidR="0051220F" w:rsidRPr="002A4DA4" w:rsidSect="00853FF7">
          <w:headerReference w:type="first" r:id="rId19"/>
          <w:footerReference w:type="first" r:id="rId20"/>
          <w:pgSz w:w="11906" w:h="16838"/>
          <w:pgMar w:top="1418" w:right="1134" w:bottom="1134" w:left="1418" w:header="1304" w:footer="1020" w:gutter="284"/>
          <w:pgNumType w:fmt="upperRoman" w:start="1"/>
          <w:cols w:space="425"/>
          <w:titlePg/>
          <w:docGrid w:type="lines" w:linePitch="312"/>
        </w:sectPr>
      </w:pPr>
    </w:p>
    <w:p w14:paraId="6B416BD4" w14:textId="77777777" w:rsidR="0051220F" w:rsidRPr="002A4DA4" w:rsidRDefault="0051220F" w:rsidP="0051220F">
      <w:pPr>
        <w:pStyle w:val="af1"/>
        <w:spacing w:line="360" w:lineRule="auto"/>
        <w:contextualSpacing/>
        <w:jc w:val="center"/>
        <w:outlineLvl w:val="9"/>
        <w:rPr>
          <w:rFonts w:ascii="黑体" w:eastAsia="黑体" w:hAnsi="黑体"/>
          <w:b w:val="0"/>
          <w:sz w:val="21"/>
          <w:szCs w:val="21"/>
        </w:rPr>
      </w:pPr>
    </w:p>
    <w:p w14:paraId="47D29FB9" w14:textId="2DC5E3F7" w:rsidR="0051220F" w:rsidRPr="002A4DA4" w:rsidRDefault="0051220F" w:rsidP="0051220F">
      <w:pPr>
        <w:pStyle w:val="af1"/>
        <w:spacing w:line="360" w:lineRule="auto"/>
        <w:contextualSpacing/>
        <w:jc w:val="center"/>
        <w:outlineLvl w:val="9"/>
        <w:rPr>
          <w:rFonts w:ascii="黑体" w:eastAsia="黑体" w:hAnsi="黑体"/>
          <w:b w:val="0"/>
          <w:sz w:val="21"/>
          <w:szCs w:val="21"/>
        </w:rPr>
      </w:pPr>
      <w:bookmarkStart w:id="5" w:name="_Toc85702726"/>
      <w:r w:rsidRPr="002A4DA4">
        <w:rPr>
          <w:rFonts w:ascii="黑体" w:eastAsia="黑体" w:hAnsi="黑体" w:hint="eastAsia"/>
          <w:b w:val="0"/>
        </w:rPr>
        <w:t xml:space="preserve">自行车 </w:t>
      </w:r>
      <w:r w:rsidR="00EC6B5C" w:rsidRPr="002A4DA4">
        <w:rPr>
          <w:rFonts w:ascii="黑体" w:eastAsia="黑体" w:hAnsi="黑体"/>
          <w:b w:val="0"/>
        </w:rPr>
        <w:t xml:space="preserve"> </w:t>
      </w:r>
      <w:r w:rsidRPr="002A4DA4">
        <w:rPr>
          <w:rFonts w:ascii="黑体" w:eastAsia="黑体" w:hAnsi="黑体" w:hint="eastAsia"/>
          <w:b w:val="0"/>
        </w:rPr>
        <w:t>鸣号装置</w:t>
      </w:r>
      <w:r w:rsidR="00EC6B5C" w:rsidRPr="002A4DA4">
        <w:rPr>
          <w:rFonts w:ascii="黑体" w:eastAsia="黑体" w:hAnsi="黑体" w:hint="eastAsia"/>
          <w:b w:val="0"/>
        </w:rPr>
        <w:t xml:space="preserve"> </w:t>
      </w:r>
      <w:r w:rsidRPr="002A4DA4">
        <w:rPr>
          <w:rFonts w:ascii="黑体" w:eastAsia="黑体" w:hAnsi="黑体" w:hint="eastAsia"/>
          <w:b w:val="0"/>
        </w:rPr>
        <w:t xml:space="preserve"> 技术规范和试验方法</w:t>
      </w:r>
      <w:bookmarkEnd w:id="5"/>
    </w:p>
    <w:p w14:paraId="7EEFC20A" w14:textId="77777777" w:rsidR="00EE2E45" w:rsidRPr="002A4DA4" w:rsidRDefault="0083376E" w:rsidP="00853FF7">
      <w:pPr>
        <w:spacing w:beforeLines="100" w:before="312" w:afterLines="100" w:after="312" w:line="400" w:lineRule="exact"/>
        <w:outlineLvl w:val="0"/>
        <w:rPr>
          <w:rFonts w:ascii="黑体" w:eastAsia="黑体" w:hAnsi="黑体"/>
        </w:rPr>
      </w:pPr>
      <w:bookmarkStart w:id="6" w:name="_Toc96519750"/>
      <w:r w:rsidRPr="002A4DA4">
        <w:rPr>
          <w:rFonts w:ascii="黑体" w:eastAsia="黑体" w:hAnsi="黑体" w:hint="eastAsia"/>
        </w:rPr>
        <w:t>1  范围</w:t>
      </w:r>
      <w:bookmarkEnd w:id="6"/>
    </w:p>
    <w:p w14:paraId="4EF3FAA9" w14:textId="5E300286" w:rsidR="00EE2E45" w:rsidRPr="002A4DA4" w:rsidRDefault="0083376E" w:rsidP="00853FF7">
      <w:pPr>
        <w:pStyle w:val="Default"/>
        <w:spacing w:line="400" w:lineRule="exact"/>
        <w:ind w:firstLineChars="202" w:firstLine="424"/>
        <w:rPr>
          <w:color w:val="auto"/>
          <w:sz w:val="21"/>
          <w:szCs w:val="21"/>
        </w:rPr>
      </w:pPr>
      <w:r w:rsidRPr="002A4DA4">
        <w:rPr>
          <w:rFonts w:hint="eastAsia"/>
          <w:color w:val="auto"/>
          <w:sz w:val="21"/>
          <w:szCs w:val="21"/>
        </w:rPr>
        <w:t>本文件规定了安装在自行车上的鸣号装置的技术规范，如声压级和耐久性能，并规定相应的试验方法。</w:t>
      </w:r>
    </w:p>
    <w:p w14:paraId="00E3F725" w14:textId="6C6D77E5" w:rsidR="00EE2E45" w:rsidRPr="002A4DA4" w:rsidRDefault="0083376E" w:rsidP="00853FF7">
      <w:pPr>
        <w:pStyle w:val="Default"/>
        <w:spacing w:line="400" w:lineRule="exact"/>
        <w:ind w:firstLineChars="202" w:firstLine="424"/>
        <w:rPr>
          <w:rFonts w:asciiTheme="minorEastAsia" w:hAnsiTheme="minorEastAsia"/>
          <w:color w:val="auto"/>
        </w:rPr>
      </w:pPr>
      <w:r w:rsidRPr="002A4DA4">
        <w:rPr>
          <w:rFonts w:hint="eastAsia"/>
          <w:color w:val="auto"/>
          <w:sz w:val="21"/>
          <w:szCs w:val="21"/>
        </w:rPr>
        <w:t>本文件适用于自行车用各种类型的鸣号装置。</w:t>
      </w:r>
    </w:p>
    <w:p w14:paraId="448D0070" w14:textId="77777777" w:rsidR="00EE2E45" w:rsidRPr="002A4DA4" w:rsidRDefault="0083376E" w:rsidP="00853FF7">
      <w:pPr>
        <w:spacing w:beforeLines="100" w:before="312" w:afterLines="100" w:after="312" w:line="400" w:lineRule="exact"/>
        <w:outlineLvl w:val="0"/>
        <w:rPr>
          <w:rFonts w:ascii="黑体" w:eastAsia="黑体" w:hAnsi="黑体"/>
        </w:rPr>
      </w:pPr>
      <w:bookmarkStart w:id="7" w:name="_Toc96519751"/>
      <w:r w:rsidRPr="002A4DA4">
        <w:rPr>
          <w:rFonts w:ascii="黑体" w:eastAsia="黑体" w:hAnsi="黑体"/>
        </w:rPr>
        <w:t xml:space="preserve">2  </w:t>
      </w:r>
      <w:r w:rsidRPr="002A4DA4">
        <w:rPr>
          <w:rFonts w:ascii="黑体" w:eastAsia="黑体" w:hAnsi="黑体" w:hint="eastAsia"/>
        </w:rPr>
        <w:t>规范性引用文件</w:t>
      </w:r>
      <w:bookmarkEnd w:id="7"/>
    </w:p>
    <w:p w14:paraId="44A8E8E4" w14:textId="77777777" w:rsidR="00EC6B5C" w:rsidRPr="002A4DA4" w:rsidRDefault="00EC6B5C" w:rsidP="00EC6B5C">
      <w:pPr>
        <w:spacing w:line="400" w:lineRule="exact"/>
        <w:ind w:firstLine="420"/>
        <w:rPr>
          <w:rFonts w:ascii="宋体" w:hAnsi="宋体"/>
          <w:szCs w:val="21"/>
        </w:rPr>
      </w:pPr>
      <w:r w:rsidRPr="002A4DA4">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AA5232F" w14:textId="5913A84E" w:rsidR="00A32042" w:rsidRPr="002A4DA4" w:rsidRDefault="00A32042" w:rsidP="00853FF7">
      <w:pPr>
        <w:spacing w:line="400" w:lineRule="exact"/>
        <w:ind w:firstLineChars="200" w:firstLine="420"/>
        <w:rPr>
          <w:rFonts w:ascii="宋体" w:hAnsi="宋体"/>
          <w:szCs w:val="21"/>
        </w:rPr>
      </w:pPr>
      <w:r w:rsidRPr="002A4DA4">
        <w:rPr>
          <w:rFonts w:ascii="宋体" w:hAnsi="宋体" w:hint="eastAsia"/>
          <w:szCs w:val="21"/>
        </w:rPr>
        <w:t>GB/T 3785.1</w:t>
      </w:r>
      <w:r w:rsidR="00D928F8" w:rsidRPr="002A4DA4">
        <w:rPr>
          <w:rFonts w:asciiTheme="minorEastAsia" w:eastAsiaTheme="minorEastAsia" w:hAnsiTheme="minorEastAsia" w:cs="瀹嬩綋" w:hint="eastAsia"/>
          <w:kern w:val="0"/>
          <w:szCs w:val="21"/>
        </w:rPr>
        <w:t>－</w:t>
      </w:r>
      <w:r w:rsidR="005B5E79" w:rsidRPr="002A4DA4">
        <w:rPr>
          <w:rFonts w:ascii="宋体" w:hAnsi="宋体" w:hint="eastAsia"/>
          <w:szCs w:val="21"/>
        </w:rPr>
        <w:t>2</w:t>
      </w:r>
      <w:r w:rsidR="005B5E79" w:rsidRPr="002A4DA4">
        <w:rPr>
          <w:rFonts w:ascii="宋体" w:hAnsi="宋体"/>
          <w:szCs w:val="21"/>
        </w:rPr>
        <w:t>010</w:t>
      </w:r>
      <w:r w:rsidRPr="002A4DA4">
        <w:rPr>
          <w:rFonts w:ascii="宋体" w:hAnsi="宋体" w:hint="eastAsia"/>
          <w:szCs w:val="21"/>
        </w:rPr>
        <w:t xml:space="preserve">  电声学 声级计 第1部分：规范</w:t>
      </w:r>
      <w:r w:rsidR="00DD6EE9" w:rsidRPr="002A4DA4">
        <w:rPr>
          <w:rFonts w:ascii="宋体" w:hAnsi="宋体" w:hint="eastAsia"/>
          <w:szCs w:val="21"/>
        </w:rPr>
        <w:t>(GB/T 3785.1</w:t>
      </w:r>
      <w:r w:rsidR="00DD6EE9" w:rsidRPr="002A4DA4">
        <w:rPr>
          <w:rFonts w:asciiTheme="minorEastAsia" w:eastAsiaTheme="minorEastAsia" w:hAnsiTheme="minorEastAsia" w:cs="瀹嬩綋" w:hint="eastAsia"/>
          <w:kern w:val="0"/>
          <w:szCs w:val="21"/>
        </w:rPr>
        <w:t>－</w:t>
      </w:r>
      <w:r w:rsidR="00DD6EE9" w:rsidRPr="002A4DA4">
        <w:rPr>
          <w:rFonts w:ascii="宋体" w:hAnsi="宋体" w:hint="eastAsia"/>
          <w:szCs w:val="21"/>
        </w:rPr>
        <w:t>2</w:t>
      </w:r>
      <w:r w:rsidR="00DD6EE9" w:rsidRPr="002A4DA4">
        <w:rPr>
          <w:rFonts w:ascii="宋体" w:hAnsi="宋体"/>
          <w:szCs w:val="21"/>
        </w:rPr>
        <w:t>010/IEC 61672-1:2002,IDT)</w:t>
      </w:r>
    </w:p>
    <w:p w14:paraId="3C43B0AB" w14:textId="4BF9CCB2" w:rsidR="00A32042" w:rsidRPr="002A4DA4" w:rsidRDefault="00A32042" w:rsidP="00853FF7">
      <w:pPr>
        <w:spacing w:line="400" w:lineRule="exact"/>
        <w:ind w:firstLineChars="200" w:firstLine="420"/>
        <w:rPr>
          <w:rFonts w:ascii="宋体" w:hAnsi="宋体"/>
          <w:szCs w:val="21"/>
        </w:rPr>
      </w:pPr>
      <w:r w:rsidRPr="002A4DA4">
        <w:rPr>
          <w:rFonts w:ascii="宋体" w:hAnsi="宋体" w:hint="eastAsia"/>
          <w:szCs w:val="21"/>
        </w:rPr>
        <w:t>GB/T 3785.3</w:t>
      </w:r>
      <w:r w:rsidR="00D928F8" w:rsidRPr="002A4DA4">
        <w:rPr>
          <w:rFonts w:asciiTheme="minorEastAsia" w:eastAsiaTheme="minorEastAsia" w:hAnsiTheme="minorEastAsia" w:cs="瀹嬩綋" w:hint="eastAsia"/>
          <w:kern w:val="0"/>
          <w:szCs w:val="21"/>
        </w:rPr>
        <w:t>－</w:t>
      </w:r>
      <w:r w:rsidR="005B5E79" w:rsidRPr="002A4DA4">
        <w:rPr>
          <w:rFonts w:ascii="宋体" w:hAnsi="宋体" w:hint="eastAsia"/>
          <w:szCs w:val="21"/>
        </w:rPr>
        <w:t>2</w:t>
      </w:r>
      <w:r w:rsidR="005B5E79" w:rsidRPr="002A4DA4">
        <w:rPr>
          <w:rFonts w:ascii="宋体" w:hAnsi="宋体"/>
          <w:szCs w:val="21"/>
        </w:rPr>
        <w:t>018</w:t>
      </w:r>
      <w:r w:rsidRPr="002A4DA4">
        <w:rPr>
          <w:rFonts w:ascii="宋体" w:hAnsi="宋体" w:hint="eastAsia"/>
          <w:szCs w:val="21"/>
        </w:rPr>
        <w:t xml:space="preserve">  电声学 声级计 第3部分：周期试验</w:t>
      </w:r>
      <w:r w:rsidR="00DD6EE9" w:rsidRPr="002A4DA4">
        <w:rPr>
          <w:rFonts w:ascii="宋体" w:hAnsi="宋体" w:hint="eastAsia"/>
          <w:szCs w:val="21"/>
        </w:rPr>
        <w:t>(</w:t>
      </w:r>
      <w:r w:rsidR="003C104D" w:rsidRPr="002A4DA4">
        <w:rPr>
          <w:rFonts w:ascii="宋体" w:hAnsi="宋体" w:hint="eastAsia"/>
          <w:szCs w:val="21"/>
        </w:rPr>
        <w:t>GB/T 3785.</w:t>
      </w:r>
      <w:r w:rsidR="003C104D" w:rsidRPr="002A4DA4">
        <w:rPr>
          <w:rFonts w:ascii="宋体" w:hAnsi="宋体"/>
          <w:szCs w:val="21"/>
        </w:rPr>
        <w:t>3</w:t>
      </w:r>
      <w:r w:rsidR="003C104D" w:rsidRPr="002A4DA4">
        <w:rPr>
          <w:rFonts w:asciiTheme="minorEastAsia" w:eastAsiaTheme="minorEastAsia" w:hAnsiTheme="minorEastAsia" w:cs="瀹嬩綋" w:hint="eastAsia"/>
          <w:kern w:val="0"/>
          <w:szCs w:val="21"/>
        </w:rPr>
        <w:t>－</w:t>
      </w:r>
      <w:r w:rsidR="003C104D" w:rsidRPr="002A4DA4">
        <w:rPr>
          <w:rFonts w:ascii="宋体" w:hAnsi="宋体" w:hint="eastAsia"/>
          <w:szCs w:val="21"/>
        </w:rPr>
        <w:t>2</w:t>
      </w:r>
      <w:r w:rsidR="003C104D" w:rsidRPr="002A4DA4">
        <w:rPr>
          <w:rFonts w:ascii="宋体" w:hAnsi="宋体"/>
          <w:szCs w:val="21"/>
        </w:rPr>
        <w:t>018/IEC 61672-3:2013,IDT</w:t>
      </w:r>
      <w:r w:rsidR="00DD6EE9" w:rsidRPr="002A4DA4">
        <w:rPr>
          <w:rFonts w:ascii="宋体" w:hAnsi="宋体"/>
          <w:szCs w:val="21"/>
        </w:rPr>
        <w:t>)</w:t>
      </w:r>
    </w:p>
    <w:p w14:paraId="0BDD6DDC" w14:textId="18B556D1" w:rsidR="00A32042" w:rsidRPr="002A4DA4" w:rsidRDefault="00A32042" w:rsidP="00853FF7">
      <w:pPr>
        <w:spacing w:line="400" w:lineRule="exact"/>
        <w:ind w:firstLineChars="200" w:firstLine="420"/>
        <w:rPr>
          <w:rFonts w:ascii="宋体" w:hAnsi="宋体"/>
          <w:szCs w:val="21"/>
        </w:rPr>
      </w:pPr>
      <w:r w:rsidRPr="002A4DA4">
        <w:rPr>
          <w:rFonts w:ascii="宋体" w:hAnsi="宋体" w:hint="eastAsia"/>
          <w:szCs w:val="21"/>
        </w:rPr>
        <w:t>GB/T</w:t>
      </w:r>
      <w:r w:rsidRPr="002A4DA4">
        <w:rPr>
          <w:rFonts w:ascii="宋体" w:hAnsi="宋体"/>
          <w:szCs w:val="21"/>
        </w:rPr>
        <w:t xml:space="preserve"> 10125</w:t>
      </w:r>
      <w:r w:rsidR="00D928F8" w:rsidRPr="002A4DA4">
        <w:rPr>
          <w:rFonts w:asciiTheme="minorEastAsia" w:eastAsiaTheme="minorEastAsia" w:hAnsiTheme="minorEastAsia" w:cs="瀹嬩綋" w:hint="eastAsia"/>
          <w:kern w:val="0"/>
          <w:szCs w:val="21"/>
        </w:rPr>
        <w:t>－</w:t>
      </w:r>
      <w:r w:rsidR="005B5E79" w:rsidRPr="002A4DA4">
        <w:rPr>
          <w:rFonts w:ascii="宋体" w:hAnsi="宋体" w:hint="eastAsia"/>
          <w:szCs w:val="21"/>
        </w:rPr>
        <w:t>2</w:t>
      </w:r>
      <w:r w:rsidR="005B5E79" w:rsidRPr="002A4DA4">
        <w:rPr>
          <w:rFonts w:ascii="宋体" w:hAnsi="宋体"/>
          <w:szCs w:val="21"/>
        </w:rPr>
        <w:t>021</w:t>
      </w:r>
      <w:r w:rsidRPr="002A4DA4">
        <w:rPr>
          <w:rFonts w:ascii="宋体" w:hAnsi="宋体" w:hint="eastAsia"/>
          <w:szCs w:val="21"/>
        </w:rPr>
        <w:t xml:space="preserve">  人造气氛腐蚀试验 盐雾试验</w:t>
      </w:r>
      <w:r w:rsidR="003C104D" w:rsidRPr="002A4DA4">
        <w:rPr>
          <w:rFonts w:ascii="宋体" w:hAnsi="宋体" w:hint="eastAsia"/>
          <w:szCs w:val="21"/>
        </w:rPr>
        <w:t xml:space="preserve">(GB/T </w:t>
      </w:r>
      <w:r w:rsidR="003C104D" w:rsidRPr="002A4DA4">
        <w:rPr>
          <w:rFonts w:ascii="宋体" w:hAnsi="宋体"/>
          <w:szCs w:val="21"/>
        </w:rPr>
        <w:t>10125</w:t>
      </w:r>
      <w:r w:rsidR="003C104D" w:rsidRPr="002A4DA4">
        <w:rPr>
          <w:rFonts w:asciiTheme="minorEastAsia" w:eastAsiaTheme="minorEastAsia" w:hAnsiTheme="minorEastAsia" w:cs="瀹嬩綋" w:hint="eastAsia"/>
          <w:kern w:val="0"/>
          <w:szCs w:val="21"/>
        </w:rPr>
        <w:t>－</w:t>
      </w:r>
      <w:r w:rsidR="003C104D" w:rsidRPr="002A4DA4">
        <w:rPr>
          <w:rFonts w:ascii="宋体" w:hAnsi="宋体" w:hint="eastAsia"/>
          <w:szCs w:val="21"/>
        </w:rPr>
        <w:t>2</w:t>
      </w:r>
      <w:r w:rsidR="003C104D" w:rsidRPr="002A4DA4">
        <w:rPr>
          <w:rFonts w:ascii="宋体" w:hAnsi="宋体"/>
          <w:szCs w:val="21"/>
        </w:rPr>
        <w:t>021/ISO 9227:2017,MOD)</w:t>
      </w:r>
    </w:p>
    <w:p w14:paraId="48CC4D50" w14:textId="5FA81F53" w:rsidR="00A32042" w:rsidRPr="002A4DA4" w:rsidRDefault="00A32042" w:rsidP="00853FF7">
      <w:pPr>
        <w:spacing w:line="400" w:lineRule="exact"/>
        <w:ind w:firstLineChars="200" w:firstLine="420"/>
        <w:rPr>
          <w:rFonts w:ascii="宋体" w:hAnsi="宋体"/>
          <w:szCs w:val="21"/>
        </w:rPr>
      </w:pPr>
      <w:r w:rsidRPr="002A4DA4">
        <w:rPr>
          <w:rFonts w:ascii="宋体" w:hAnsi="宋体" w:hint="eastAsia"/>
          <w:szCs w:val="21"/>
        </w:rPr>
        <w:t>GB/T 15173</w:t>
      </w:r>
      <w:r w:rsidR="00D928F8" w:rsidRPr="002A4DA4">
        <w:rPr>
          <w:rFonts w:asciiTheme="minorEastAsia" w:eastAsiaTheme="minorEastAsia" w:hAnsiTheme="minorEastAsia" w:cs="瀹嬩綋" w:hint="eastAsia"/>
          <w:kern w:val="0"/>
          <w:szCs w:val="21"/>
        </w:rPr>
        <w:t>－</w:t>
      </w:r>
      <w:r w:rsidR="005B5E79" w:rsidRPr="002A4DA4">
        <w:rPr>
          <w:rFonts w:ascii="宋体" w:hAnsi="宋体" w:hint="eastAsia"/>
          <w:szCs w:val="21"/>
        </w:rPr>
        <w:t>2</w:t>
      </w:r>
      <w:r w:rsidR="005B5E79" w:rsidRPr="002A4DA4">
        <w:rPr>
          <w:rFonts w:ascii="宋体" w:hAnsi="宋体"/>
          <w:szCs w:val="21"/>
        </w:rPr>
        <w:t>010</w:t>
      </w:r>
      <w:r w:rsidRPr="002A4DA4">
        <w:rPr>
          <w:rFonts w:ascii="宋体" w:hAnsi="宋体" w:hint="eastAsia"/>
          <w:szCs w:val="21"/>
        </w:rPr>
        <w:t xml:space="preserve">  电声学 声校准器</w:t>
      </w:r>
      <w:r w:rsidR="003C104D" w:rsidRPr="002A4DA4">
        <w:rPr>
          <w:rFonts w:ascii="宋体" w:hAnsi="宋体" w:hint="eastAsia"/>
          <w:szCs w:val="21"/>
        </w:rPr>
        <w:t>(GB/T 15173</w:t>
      </w:r>
      <w:r w:rsidR="003C104D" w:rsidRPr="002A4DA4">
        <w:rPr>
          <w:rFonts w:asciiTheme="minorEastAsia" w:eastAsiaTheme="minorEastAsia" w:hAnsiTheme="minorEastAsia" w:cs="瀹嬩綋" w:hint="eastAsia"/>
          <w:kern w:val="0"/>
          <w:szCs w:val="21"/>
        </w:rPr>
        <w:t>－</w:t>
      </w:r>
      <w:r w:rsidR="003C104D" w:rsidRPr="002A4DA4">
        <w:rPr>
          <w:rFonts w:ascii="宋体" w:hAnsi="宋体" w:hint="eastAsia"/>
          <w:szCs w:val="21"/>
        </w:rPr>
        <w:t>2</w:t>
      </w:r>
      <w:r w:rsidR="003C104D" w:rsidRPr="002A4DA4">
        <w:rPr>
          <w:rFonts w:ascii="宋体" w:hAnsi="宋体"/>
          <w:szCs w:val="21"/>
        </w:rPr>
        <w:t>010/</w:t>
      </w:r>
      <w:r w:rsidR="003C104D" w:rsidRPr="002A4DA4">
        <w:rPr>
          <w:rFonts w:ascii="宋体" w:hAnsi="宋体" w:hint="eastAsia"/>
          <w:szCs w:val="21"/>
        </w:rPr>
        <w:t>IEC</w:t>
      </w:r>
      <w:r w:rsidR="003C104D" w:rsidRPr="002A4DA4">
        <w:rPr>
          <w:rFonts w:ascii="宋体" w:hAnsi="宋体"/>
          <w:szCs w:val="21"/>
        </w:rPr>
        <w:t xml:space="preserve"> 60942:2003,</w:t>
      </w:r>
      <w:r w:rsidR="003C104D" w:rsidRPr="002A4DA4">
        <w:rPr>
          <w:rFonts w:ascii="宋体" w:hAnsi="宋体" w:hint="eastAsia"/>
          <w:szCs w:val="21"/>
        </w:rPr>
        <w:t>IDT</w:t>
      </w:r>
      <w:r w:rsidR="003C104D" w:rsidRPr="002A4DA4">
        <w:rPr>
          <w:rFonts w:ascii="宋体" w:hAnsi="宋体"/>
          <w:szCs w:val="21"/>
        </w:rPr>
        <w:t>)</w:t>
      </w:r>
    </w:p>
    <w:p w14:paraId="60BEDF56" w14:textId="136BB910" w:rsidR="00A32042" w:rsidRPr="002A4DA4" w:rsidRDefault="00A32042" w:rsidP="00853FF7">
      <w:pPr>
        <w:spacing w:line="400" w:lineRule="exact"/>
        <w:ind w:firstLineChars="200" w:firstLine="420"/>
        <w:rPr>
          <w:rFonts w:ascii="宋体" w:hAnsi="宋体"/>
          <w:szCs w:val="21"/>
        </w:rPr>
      </w:pPr>
      <w:r w:rsidRPr="002A4DA4">
        <w:rPr>
          <w:rFonts w:ascii="宋体" w:hAnsi="宋体" w:hint="eastAsia"/>
          <w:szCs w:val="21"/>
        </w:rPr>
        <w:t>GB/T 34828</w:t>
      </w:r>
      <w:r w:rsidR="00D928F8" w:rsidRPr="002A4DA4">
        <w:rPr>
          <w:rFonts w:asciiTheme="minorEastAsia" w:eastAsiaTheme="minorEastAsia" w:hAnsiTheme="minorEastAsia" w:cs="瀹嬩綋" w:hint="eastAsia"/>
          <w:kern w:val="0"/>
          <w:szCs w:val="21"/>
        </w:rPr>
        <w:t>－</w:t>
      </w:r>
      <w:r w:rsidR="005B5E79" w:rsidRPr="002A4DA4">
        <w:rPr>
          <w:rFonts w:ascii="宋体" w:hAnsi="宋体" w:hint="eastAsia"/>
          <w:szCs w:val="21"/>
        </w:rPr>
        <w:t>2</w:t>
      </w:r>
      <w:r w:rsidR="005B5E79" w:rsidRPr="002A4DA4">
        <w:rPr>
          <w:rFonts w:ascii="宋体" w:hAnsi="宋体"/>
          <w:szCs w:val="21"/>
        </w:rPr>
        <w:t>017</w:t>
      </w:r>
      <w:r w:rsidRPr="002A4DA4">
        <w:rPr>
          <w:rFonts w:ascii="宋体" w:hAnsi="宋体" w:hint="eastAsia"/>
          <w:szCs w:val="21"/>
        </w:rPr>
        <w:t xml:space="preserve">  声学 自由场环境评定测试方法</w:t>
      </w:r>
      <w:r w:rsidR="003C104D" w:rsidRPr="002A4DA4">
        <w:rPr>
          <w:rFonts w:ascii="宋体" w:hAnsi="宋体" w:hint="eastAsia"/>
          <w:szCs w:val="21"/>
        </w:rPr>
        <w:t>(GB/T 34828</w:t>
      </w:r>
      <w:r w:rsidR="003C104D" w:rsidRPr="002A4DA4">
        <w:rPr>
          <w:rFonts w:asciiTheme="minorEastAsia" w:eastAsiaTheme="minorEastAsia" w:hAnsiTheme="minorEastAsia" w:cs="瀹嬩綋" w:hint="eastAsia"/>
          <w:kern w:val="0"/>
          <w:szCs w:val="21"/>
        </w:rPr>
        <w:t>－</w:t>
      </w:r>
      <w:r w:rsidR="003C104D" w:rsidRPr="002A4DA4">
        <w:rPr>
          <w:rFonts w:ascii="宋体" w:hAnsi="宋体" w:hint="eastAsia"/>
          <w:szCs w:val="21"/>
        </w:rPr>
        <w:t>2</w:t>
      </w:r>
      <w:r w:rsidR="003C104D" w:rsidRPr="002A4DA4">
        <w:rPr>
          <w:rFonts w:ascii="宋体" w:hAnsi="宋体"/>
          <w:szCs w:val="21"/>
        </w:rPr>
        <w:t>017/ISO 26101:2012,</w:t>
      </w:r>
      <w:r w:rsidR="003C104D" w:rsidRPr="002A4DA4">
        <w:rPr>
          <w:rFonts w:ascii="宋体" w:hAnsi="宋体" w:hint="eastAsia"/>
          <w:szCs w:val="21"/>
        </w:rPr>
        <w:t>IDT</w:t>
      </w:r>
      <w:r w:rsidR="003C104D" w:rsidRPr="002A4DA4">
        <w:rPr>
          <w:rFonts w:ascii="宋体" w:hAnsi="宋体"/>
          <w:szCs w:val="21"/>
        </w:rPr>
        <w:t>)</w:t>
      </w:r>
    </w:p>
    <w:p w14:paraId="6132CB0C" w14:textId="77777777" w:rsidR="00EE2E45" w:rsidRPr="002A4DA4" w:rsidRDefault="0083376E" w:rsidP="00853FF7">
      <w:pPr>
        <w:spacing w:beforeLines="100" w:before="312" w:afterLines="100" w:after="312" w:line="400" w:lineRule="exact"/>
        <w:outlineLvl w:val="0"/>
        <w:rPr>
          <w:rFonts w:ascii="黑体" w:eastAsia="黑体" w:hAnsi="黑体"/>
        </w:rPr>
      </w:pPr>
      <w:bookmarkStart w:id="8" w:name="_Toc96519752"/>
      <w:r w:rsidRPr="002A4DA4">
        <w:rPr>
          <w:rFonts w:ascii="黑体" w:eastAsia="黑体" w:hAnsi="黑体"/>
        </w:rPr>
        <w:t xml:space="preserve">3  </w:t>
      </w:r>
      <w:r w:rsidRPr="002A4DA4">
        <w:rPr>
          <w:rFonts w:ascii="黑体" w:eastAsia="黑体" w:hAnsi="黑体" w:hint="eastAsia"/>
        </w:rPr>
        <w:t>术语和定义</w:t>
      </w:r>
      <w:bookmarkEnd w:id="8"/>
    </w:p>
    <w:p w14:paraId="74A46C2A" w14:textId="77777777" w:rsidR="00EE2E45" w:rsidRPr="002A4DA4" w:rsidRDefault="0083376E" w:rsidP="00853FF7">
      <w:pPr>
        <w:autoSpaceDE w:val="0"/>
        <w:autoSpaceDN w:val="0"/>
        <w:spacing w:line="400" w:lineRule="exact"/>
        <w:ind w:firstLineChars="200" w:firstLine="420"/>
        <w:contextualSpacing/>
        <w:jc w:val="left"/>
        <w:rPr>
          <w:rFonts w:ascii="黑体" w:eastAsia="黑体" w:hAnsi="黑体" w:cs="榛戜綋"/>
          <w:kern w:val="0"/>
          <w:szCs w:val="21"/>
        </w:rPr>
      </w:pPr>
      <w:r w:rsidRPr="002A4DA4">
        <w:rPr>
          <w:rFonts w:ascii="宋体" w:hAnsi="宋体" w:cs="瀹嬩綋" w:hint="eastAsia"/>
          <w:kern w:val="0"/>
          <w:szCs w:val="21"/>
        </w:rPr>
        <w:t>下列术语和定义适用于本文件。</w:t>
      </w:r>
    </w:p>
    <w:p w14:paraId="62D67B2C" w14:textId="77777777" w:rsidR="00EE2E45" w:rsidRPr="002A4DA4" w:rsidRDefault="0083376E" w:rsidP="00853FF7">
      <w:pPr>
        <w:pStyle w:val="ac"/>
        <w:spacing w:line="400" w:lineRule="exact"/>
        <w:contextualSpacing/>
        <w:rPr>
          <w:rFonts w:ascii="黑体" w:eastAsia="黑体" w:hAnsi="黑体"/>
          <w:bCs/>
          <w:spacing w:val="-2"/>
          <w:sz w:val="21"/>
          <w:szCs w:val="21"/>
        </w:rPr>
      </w:pPr>
      <w:r w:rsidRPr="002A4DA4">
        <w:rPr>
          <w:rFonts w:ascii="黑体" w:eastAsia="黑体" w:hAnsi="黑体" w:hint="eastAsia"/>
          <w:bCs/>
          <w:spacing w:val="-2"/>
          <w:sz w:val="21"/>
          <w:szCs w:val="21"/>
        </w:rPr>
        <w:t>3.1</w:t>
      </w:r>
    </w:p>
    <w:p w14:paraId="594020D2" w14:textId="44F3B1B9" w:rsidR="00EE2E45" w:rsidRPr="002A4DA4" w:rsidRDefault="0083376E" w:rsidP="00853FF7">
      <w:pPr>
        <w:pStyle w:val="ac"/>
        <w:spacing w:line="400" w:lineRule="exact"/>
        <w:ind w:firstLineChars="200" w:firstLine="412"/>
        <w:contextualSpacing/>
        <w:rPr>
          <w:rFonts w:ascii="黑体" w:eastAsia="黑体" w:hAnsi="黑体"/>
          <w:bCs/>
          <w:sz w:val="21"/>
          <w:szCs w:val="21"/>
        </w:rPr>
      </w:pPr>
      <w:r w:rsidRPr="002A4DA4">
        <w:rPr>
          <w:rFonts w:ascii="黑体" w:eastAsia="黑体" w:hAnsi="黑体" w:hint="eastAsia"/>
          <w:bCs/>
          <w:spacing w:val="-2"/>
          <w:sz w:val="21"/>
          <w:szCs w:val="21"/>
        </w:rPr>
        <w:t>自行车  cycle</w:t>
      </w:r>
    </w:p>
    <w:p w14:paraId="0C381054" w14:textId="6F660440" w:rsidR="00EE2E45" w:rsidRPr="002A4DA4" w:rsidRDefault="0083376E" w:rsidP="00853FF7">
      <w:pPr>
        <w:spacing w:line="400" w:lineRule="exact"/>
        <w:ind w:firstLineChars="200" w:firstLine="420"/>
        <w:contextualSpacing/>
        <w:rPr>
          <w:rFonts w:ascii="Cambria" w:hAnsi="Calibri"/>
          <w:spacing w:val="1"/>
          <w:szCs w:val="21"/>
        </w:rPr>
      </w:pPr>
      <w:r w:rsidRPr="002A4DA4">
        <w:rPr>
          <w:rFonts w:ascii="Cambria" w:hAnsi="Calibri" w:hint="eastAsia"/>
          <w:szCs w:val="21"/>
        </w:rPr>
        <w:t>仅借或主要借用骑行者的人力，特别以</w:t>
      </w:r>
      <w:r w:rsidR="00243D87" w:rsidRPr="002A4DA4">
        <w:rPr>
          <w:rFonts w:ascii="Cambria" w:hAnsi="Calibri" w:hint="eastAsia"/>
          <w:szCs w:val="21"/>
        </w:rPr>
        <w:t>脚蹬</w:t>
      </w:r>
      <w:r w:rsidRPr="002A4DA4">
        <w:rPr>
          <w:rFonts w:ascii="Cambria" w:hAnsi="Calibri" w:hint="eastAsia"/>
          <w:szCs w:val="21"/>
        </w:rPr>
        <w:t>驱动，至少有两个车轮的车辆</w:t>
      </w:r>
      <w:r w:rsidRPr="002A4DA4">
        <w:rPr>
          <w:rFonts w:ascii="Cambria" w:hAnsi="Calibri" w:hint="eastAsia"/>
          <w:spacing w:val="1"/>
          <w:szCs w:val="21"/>
        </w:rPr>
        <w:t>。</w:t>
      </w:r>
    </w:p>
    <w:p w14:paraId="5DD7198A" w14:textId="77777777" w:rsidR="00EE2E45" w:rsidRPr="002A4DA4" w:rsidRDefault="0083376E" w:rsidP="00853FF7">
      <w:pPr>
        <w:spacing w:line="400" w:lineRule="exact"/>
        <w:contextualSpacing/>
        <w:rPr>
          <w:rFonts w:ascii="Cambria" w:hAnsi="Calibri"/>
          <w:szCs w:val="21"/>
        </w:rPr>
      </w:pPr>
      <w:r w:rsidRPr="002A4DA4">
        <w:rPr>
          <w:rFonts w:ascii="黑体" w:eastAsia="黑体" w:hAnsi="黑体"/>
          <w:bCs/>
          <w:spacing w:val="-2"/>
          <w:szCs w:val="21"/>
        </w:rPr>
        <w:t>3.2</w:t>
      </w:r>
    </w:p>
    <w:p w14:paraId="1FFBB7B9" w14:textId="77777777" w:rsidR="00EE2E45" w:rsidRPr="002A4DA4" w:rsidRDefault="0083376E" w:rsidP="00853FF7">
      <w:pPr>
        <w:spacing w:line="400" w:lineRule="exact"/>
        <w:ind w:firstLineChars="200" w:firstLine="420"/>
        <w:rPr>
          <w:rFonts w:ascii="黑体" w:eastAsia="黑体" w:hAnsi="黑体"/>
        </w:rPr>
      </w:pPr>
      <w:r w:rsidRPr="002A4DA4">
        <w:rPr>
          <w:rFonts w:ascii="黑体" w:eastAsia="黑体" w:hAnsi="黑体" w:hint="eastAsia"/>
        </w:rPr>
        <w:t xml:space="preserve">鸣号装置  </w:t>
      </w:r>
      <w:r w:rsidRPr="002A4DA4">
        <w:rPr>
          <w:rFonts w:ascii="黑体" w:eastAsia="黑体" w:hAnsi="黑体"/>
        </w:rPr>
        <w:t>audible warning device</w:t>
      </w:r>
    </w:p>
    <w:p w14:paraId="16C3FFF6" w14:textId="77777777" w:rsidR="00EE2E45" w:rsidRPr="002A4DA4" w:rsidRDefault="0083376E" w:rsidP="00853FF7">
      <w:pPr>
        <w:spacing w:line="400" w:lineRule="exact"/>
        <w:ind w:firstLineChars="200" w:firstLine="420"/>
      </w:pPr>
      <w:r w:rsidRPr="002A4DA4">
        <w:rPr>
          <w:rFonts w:hint="eastAsia"/>
        </w:rPr>
        <w:t>用于通过声音信号警示人们的装置。</w:t>
      </w:r>
    </w:p>
    <w:p w14:paraId="783F4C57" w14:textId="70FC6DF9" w:rsidR="00EE2E45" w:rsidRPr="002A4DA4" w:rsidRDefault="0083376E" w:rsidP="00853FF7">
      <w:pPr>
        <w:spacing w:line="400" w:lineRule="exact"/>
        <w:ind w:firstLineChars="200" w:firstLine="360"/>
        <w:rPr>
          <w:sz w:val="18"/>
          <w:szCs w:val="16"/>
        </w:rPr>
      </w:pPr>
      <w:r w:rsidRPr="002A4DA4">
        <w:rPr>
          <w:rFonts w:ascii="黑体" w:eastAsia="黑体" w:hAnsi="黑体" w:hint="eastAsia"/>
          <w:sz w:val="18"/>
          <w:szCs w:val="16"/>
        </w:rPr>
        <w:t>注1：</w:t>
      </w:r>
      <w:r w:rsidRPr="002A4DA4">
        <w:rPr>
          <w:rFonts w:hint="eastAsia"/>
          <w:sz w:val="18"/>
          <w:szCs w:val="16"/>
        </w:rPr>
        <w:t>包括各种</w:t>
      </w:r>
      <w:r w:rsidR="00243D87" w:rsidRPr="002A4DA4">
        <w:rPr>
          <w:rFonts w:hint="eastAsia"/>
          <w:sz w:val="18"/>
          <w:szCs w:val="16"/>
        </w:rPr>
        <w:t>技术型式</w:t>
      </w:r>
      <w:r w:rsidRPr="002A4DA4">
        <w:rPr>
          <w:rFonts w:hint="eastAsia"/>
          <w:sz w:val="18"/>
          <w:szCs w:val="16"/>
        </w:rPr>
        <w:t>（如</w:t>
      </w:r>
      <w:r w:rsidR="00824172" w:rsidRPr="002A4DA4">
        <w:rPr>
          <w:rFonts w:hint="eastAsia"/>
          <w:sz w:val="18"/>
          <w:szCs w:val="16"/>
        </w:rPr>
        <w:t>车铃</w:t>
      </w:r>
      <w:r w:rsidRPr="002A4DA4">
        <w:rPr>
          <w:rFonts w:hint="eastAsia"/>
          <w:sz w:val="18"/>
          <w:szCs w:val="16"/>
        </w:rPr>
        <w:t>，喇叭，电鸣号装置）。</w:t>
      </w:r>
    </w:p>
    <w:p w14:paraId="2AD3FBCA" w14:textId="77777777" w:rsidR="00EE2E45" w:rsidRPr="002A4DA4" w:rsidRDefault="0083376E" w:rsidP="00853FF7">
      <w:pPr>
        <w:pStyle w:val="ac"/>
        <w:spacing w:line="400" w:lineRule="exact"/>
        <w:contextualSpacing/>
        <w:rPr>
          <w:rFonts w:ascii="Cambria" w:hAnsi="Calibri"/>
          <w:spacing w:val="1"/>
          <w:sz w:val="21"/>
          <w:szCs w:val="21"/>
        </w:rPr>
      </w:pPr>
      <w:r w:rsidRPr="002A4DA4">
        <w:rPr>
          <w:rFonts w:ascii="黑体" w:eastAsia="黑体" w:hAnsi="黑体"/>
          <w:bCs/>
          <w:spacing w:val="-2"/>
          <w:sz w:val="21"/>
          <w:szCs w:val="21"/>
        </w:rPr>
        <w:t>3.3</w:t>
      </w:r>
    </w:p>
    <w:p w14:paraId="216F50FF" w14:textId="77777777" w:rsidR="00EE2E45" w:rsidRPr="002A4DA4" w:rsidRDefault="0083376E" w:rsidP="00853FF7">
      <w:pPr>
        <w:spacing w:line="400" w:lineRule="exact"/>
        <w:ind w:firstLineChars="200" w:firstLine="420"/>
        <w:rPr>
          <w:rFonts w:ascii="黑体" w:eastAsia="黑体" w:hAnsi="黑体"/>
        </w:rPr>
      </w:pPr>
      <w:r w:rsidRPr="002A4DA4">
        <w:rPr>
          <w:rFonts w:ascii="黑体" w:eastAsia="黑体" w:hAnsi="黑体" w:hint="eastAsia"/>
        </w:rPr>
        <w:t xml:space="preserve">I类鸣号装置  </w:t>
      </w:r>
      <w:r w:rsidRPr="002A4DA4">
        <w:rPr>
          <w:rFonts w:ascii="黑体" w:eastAsia="黑体" w:hAnsi="黑体"/>
        </w:rPr>
        <w:t>audible warning device class I</w:t>
      </w:r>
    </w:p>
    <w:p w14:paraId="46830D98" w14:textId="77777777" w:rsidR="00EE2E45" w:rsidRPr="002A4DA4" w:rsidRDefault="0083376E" w:rsidP="00853FF7">
      <w:pPr>
        <w:pStyle w:val="Default"/>
        <w:spacing w:line="400" w:lineRule="exact"/>
        <w:ind w:firstLineChars="202" w:firstLine="436"/>
        <w:rPr>
          <w:color w:val="auto"/>
        </w:rPr>
      </w:pPr>
      <w:r w:rsidRPr="002A4DA4">
        <w:rPr>
          <w:rFonts w:asciiTheme="minorEastAsia" w:hAnsiTheme="minorEastAsia" w:hint="eastAsia"/>
          <w:color w:val="auto"/>
          <w:spacing w:val="3"/>
          <w:sz w:val="21"/>
          <w:szCs w:val="21"/>
        </w:rPr>
        <w:t>用于</w:t>
      </w:r>
      <w:r w:rsidRPr="002A4DA4">
        <w:rPr>
          <w:rFonts w:ascii="宋体" w:eastAsia="宋体" w:hAnsi="宋体" w:cs="Times New Roman" w:hint="eastAsia"/>
          <w:color w:val="auto"/>
          <w:kern w:val="2"/>
          <w:sz w:val="21"/>
          <w:szCs w:val="21"/>
        </w:rPr>
        <w:t>普通用途的鸣号装置。</w:t>
      </w:r>
    </w:p>
    <w:p w14:paraId="2CAD5A95" w14:textId="77777777" w:rsidR="00EE2E45" w:rsidRPr="002A4DA4" w:rsidRDefault="0083376E" w:rsidP="00853FF7">
      <w:pPr>
        <w:pStyle w:val="ac"/>
        <w:spacing w:line="400" w:lineRule="exact"/>
        <w:contextualSpacing/>
        <w:rPr>
          <w:rFonts w:ascii="黑体" w:eastAsia="黑体" w:hAnsi="黑体"/>
          <w:bCs/>
          <w:spacing w:val="-2"/>
          <w:sz w:val="21"/>
          <w:szCs w:val="21"/>
        </w:rPr>
      </w:pPr>
      <w:r w:rsidRPr="002A4DA4">
        <w:rPr>
          <w:rFonts w:ascii="黑体" w:eastAsia="黑体" w:hAnsi="黑体"/>
          <w:bCs/>
          <w:spacing w:val="-2"/>
          <w:sz w:val="21"/>
          <w:szCs w:val="21"/>
        </w:rPr>
        <w:lastRenderedPageBreak/>
        <w:t>3.4</w:t>
      </w:r>
    </w:p>
    <w:p w14:paraId="1178E238" w14:textId="493F1078" w:rsidR="00EE2E45" w:rsidRPr="002A4DA4" w:rsidRDefault="0083376E" w:rsidP="00853FF7">
      <w:pPr>
        <w:pStyle w:val="ac"/>
        <w:spacing w:line="400" w:lineRule="exact"/>
        <w:ind w:firstLineChars="200" w:firstLine="412"/>
        <w:contextualSpacing/>
        <w:rPr>
          <w:rFonts w:ascii="黑体" w:eastAsia="黑体" w:hAnsi="黑体"/>
          <w:bCs/>
          <w:spacing w:val="-2"/>
          <w:sz w:val="21"/>
          <w:szCs w:val="21"/>
        </w:rPr>
      </w:pPr>
      <w:r w:rsidRPr="002A4DA4">
        <w:rPr>
          <w:rFonts w:ascii="黑体" w:eastAsia="黑体" w:hAnsi="黑体" w:hint="eastAsia"/>
          <w:bCs/>
          <w:spacing w:val="-2"/>
          <w:sz w:val="21"/>
          <w:szCs w:val="21"/>
        </w:rPr>
        <w:t>II类</w:t>
      </w:r>
      <w:r w:rsidRPr="002A4DA4">
        <w:rPr>
          <w:rFonts w:ascii="黑体" w:eastAsia="黑体" w:hAnsi="黑体" w:hint="eastAsia"/>
          <w:sz w:val="21"/>
          <w:szCs w:val="21"/>
        </w:rPr>
        <w:t>鸣号</w:t>
      </w:r>
      <w:r w:rsidRPr="002A4DA4">
        <w:rPr>
          <w:rFonts w:ascii="黑体" w:eastAsia="黑体" w:hAnsi="黑体" w:hint="eastAsia"/>
          <w:bCs/>
          <w:spacing w:val="-2"/>
          <w:sz w:val="21"/>
          <w:szCs w:val="21"/>
        </w:rPr>
        <w:t>装置</w:t>
      </w:r>
      <w:r w:rsidR="00EC6B5C" w:rsidRPr="002A4DA4">
        <w:rPr>
          <w:rFonts w:ascii="黑体" w:eastAsia="黑体" w:hAnsi="黑体" w:hint="eastAsia"/>
          <w:bCs/>
          <w:spacing w:val="-2"/>
          <w:sz w:val="21"/>
          <w:szCs w:val="21"/>
        </w:rPr>
        <w:t xml:space="preserve"> </w:t>
      </w:r>
      <w:r w:rsidR="00EC6B5C" w:rsidRPr="002A4DA4">
        <w:rPr>
          <w:rFonts w:ascii="黑体" w:eastAsia="黑体" w:hAnsi="黑体"/>
          <w:bCs/>
          <w:spacing w:val="-2"/>
          <w:sz w:val="21"/>
          <w:szCs w:val="21"/>
        </w:rPr>
        <w:t xml:space="preserve"> </w:t>
      </w:r>
      <w:r w:rsidRPr="002A4DA4">
        <w:rPr>
          <w:rFonts w:ascii="黑体" w:eastAsia="黑体" w:hAnsi="黑体" w:hint="eastAsia"/>
          <w:bCs/>
          <w:spacing w:val="-2"/>
          <w:sz w:val="21"/>
          <w:szCs w:val="21"/>
        </w:rPr>
        <w:t>audible warning device class II</w:t>
      </w:r>
    </w:p>
    <w:p w14:paraId="658B3AE2" w14:textId="77777777" w:rsidR="00EE2E45" w:rsidRPr="002A4DA4" w:rsidRDefault="0083376E" w:rsidP="00853FF7">
      <w:pPr>
        <w:pStyle w:val="Default"/>
        <w:spacing w:line="400" w:lineRule="exact"/>
        <w:ind w:firstLineChars="202" w:firstLine="436"/>
        <w:rPr>
          <w:rFonts w:hAnsi="Calibri"/>
          <w:color w:val="auto"/>
          <w:spacing w:val="3"/>
          <w:sz w:val="21"/>
          <w:szCs w:val="21"/>
        </w:rPr>
      </w:pPr>
      <w:r w:rsidRPr="002A4DA4">
        <w:rPr>
          <w:rFonts w:asciiTheme="minorEastAsia" w:hAnsiTheme="minorEastAsia" w:hint="eastAsia"/>
          <w:color w:val="auto"/>
          <w:spacing w:val="3"/>
          <w:sz w:val="21"/>
          <w:szCs w:val="21"/>
        </w:rPr>
        <w:t>用于</w:t>
      </w:r>
      <w:r w:rsidR="00C229D0" w:rsidRPr="002A4DA4">
        <w:rPr>
          <w:rFonts w:asciiTheme="minorEastAsia" w:hAnsiTheme="minorEastAsia" w:hint="eastAsia"/>
          <w:color w:val="auto"/>
          <w:spacing w:val="3"/>
          <w:sz w:val="21"/>
          <w:szCs w:val="21"/>
        </w:rPr>
        <w:t>主要</w:t>
      </w:r>
      <w:r w:rsidRPr="002A4DA4">
        <w:rPr>
          <w:rFonts w:ascii="宋体" w:eastAsia="宋体" w:hAnsi="宋体" w:cs="Times New Roman" w:hint="eastAsia"/>
          <w:color w:val="auto"/>
          <w:kern w:val="2"/>
          <w:sz w:val="21"/>
          <w:szCs w:val="21"/>
        </w:rPr>
        <w:t>由行人和骑行者合用区域（如步行区），使用的鸣号装置。</w:t>
      </w:r>
    </w:p>
    <w:p w14:paraId="40436FB3" w14:textId="77777777" w:rsidR="00A32042" w:rsidRPr="002A4DA4" w:rsidRDefault="00A32042" w:rsidP="00853FF7">
      <w:pPr>
        <w:spacing w:beforeLines="100" w:before="312" w:afterLines="100" w:after="312" w:line="400" w:lineRule="exact"/>
        <w:outlineLvl w:val="0"/>
        <w:rPr>
          <w:rFonts w:ascii="黑体" w:eastAsia="黑体" w:hAnsi="黑体"/>
        </w:rPr>
      </w:pPr>
      <w:bookmarkStart w:id="9" w:name="_Toc96519753"/>
      <w:r w:rsidRPr="002A4DA4">
        <w:rPr>
          <w:rFonts w:ascii="黑体" w:eastAsia="黑体" w:hAnsi="黑体" w:hint="eastAsia"/>
        </w:rPr>
        <w:t>4</w:t>
      </w:r>
      <w:r w:rsidRPr="002A4DA4">
        <w:rPr>
          <w:rFonts w:ascii="黑体" w:eastAsia="黑体" w:hAnsi="黑体"/>
        </w:rPr>
        <w:t xml:space="preserve">  </w:t>
      </w:r>
      <w:r w:rsidRPr="002A4DA4">
        <w:rPr>
          <w:rFonts w:ascii="黑体" w:eastAsia="黑体" w:hAnsi="黑体" w:hint="eastAsia"/>
        </w:rPr>
        <w:t>符号和缩略语</w:t>
      </w:r>
      <w:bookmarkEnd w:id="9"/>
    </w:p>
    <w:p w14:paraId="7620FDD7" w14:textId="77777777" w:rsidR="00A32042" w:rsidRPr="002A4DA4" w:rsidRDefault="00A32042" w:rsidP="00853FF7">
      <w:pPr>
        <w:pStyle w:val="ac"/>
        <w:spacing w:line="400" w:lineRule="exact"/>
        <w:ind w:firstLine="430"/>
        <w:contextualSpacing/>
        <w:rPr>
          <w:rFonts w:asciiTheme="minorEastAsia" w:eastAsiaTheme="minorEastAsia" w:hAnsiTheme="minorEastAsia"/>
          <w:sz w:val="21"/>
          <w:szCs w:val="21"/>
        </w:rPr>
      </w:pPr>
      <w:r w:rsidRPr="002A4DA4">
        <w:rPr>
          <w:rFonts w:asciiTheme="minorEastAsia" w:eastAsiaTheme="minorEastAsia" w:hAnsiTheme="minorEastAsia" w:hint="eastAsia"/>
          <w:sz w:val="21"/>
          <w:szCs w:val="21"/>
        </w:rPr>
        <w:t>下列缩略语适用于本文件。</w:t>
      </w:r>
    </w:p>
    <w:p w14:paraId="6AB71CCF" w14:textId="77777777" w:rsidR="00A32042" w:rsidRPr="002A4DA4" w:rsidRDefault="00A32042" w:rsidP="00853FF7">
      <w:pPr>
        <w:pStyle w:val="ac"/>
        <w:spacing w:line="400" w:lineRule="exact"/>
        <w:ind w:firstLine="430"/>
        <w:contextualSpacing/>
        <w:rPr>
          <w:rFonts w:asciiTheme="minorEastAsia" w:eastAsiaTheme="minorEastAsia" w:hAnsiTheme="minorEastAsia"/>
          <w:spacing w:val="2"/>
          <w:sz w:val="21"/>
          <w:szCs w:val="21"/>
        </w:rPr>
      </w:pPr>
      <w:r w:rsidRPr="002A4DA4">
        <w:rPr>
          <w:rFonts w:asciiTheme="minorEastAsia" w:eastAsiaTheme="minorEastAsia" w:hAnsiTheme="minorEastAsia" w:hint="eastAsia"/>
          <w:sz w:val="21"/>
          <w:szCs w:val="21"/>
        </w:rPr>
        <w:t>A</w:t>
      </w:r>
      <w:r w:rsidRPr="002A4DA4">
        <w:rPr>
          <w:rFonts w:asciiTheme="minorEastAsia" w:eastAsiaTheme="minorEastAsia" w:hAnsiTheme="minorEastAsia"/>
          <w:sz w:val="21"/>
          <w:szCs w:val="21"/>
        </w:rPr>
        <w:t>WD</w:t>
      </w:r>
      <w:r w:rsidRPr="002A4DA4">
        <w:rPr>
          <w:rFonts w:asciiTheme="minorEastAsia" w:eastAsiaTheme="minorEastAsia" w:hAnsiTheme="minorEastAsia" w:hint="eastAsia"/>
          <w:spacing w:val="2"/>
          <w:sz w:val="21"/>
          <w:szCs w:val="21"/>
        </w:rPr>
        <w:t>：</w:t>
      </w:r>
      <w:r w:rsidRPr="002A4DA4">
        <w:rPr>
          <w:rFonts w:ascii="宋体" w:hAnsi="宋体" w:hint="eastAsia"/>
          <w:bCs/>
          <w:spacing w:val="-2"/>
          <w:sz w:val="21"/>
          <w:szCs w:val="21"/>
        </w:rPr>
        <w:t>鸣号装置</w:t>
      </w:r>
      <w:r w:rsidRPr="002A4DA4">
        <w:rPr>
          <w:rFonts w:ascii="黑体" w:eastAsia="黑体" w:hAnsi="黑体" w:hint="eastAsia"/>
          <w:bCs/>
          <w:spacing w:val="-2"/>
          <w:sz w:val="21"/>
          <w:szCs w:val="21"/>
        </w:rPr>
        <w:t>（</w:t>
      </w:r>
      <w:r w:rsidRPr="002A4DA4">
        <w:rPr>
          <w:rFonts w:asciiTheme="minorEastAsia" w:eastAsiaTheme="minorEastAsia" w:hAnsiTheme="minorEastAsia"/>
          <w:sz w:val="21"/>
          <w:szCs w:val="21"/>
        </w:rPr>
        <w:t xml:space="preserve">Audible </w:t>
      </w:r>
      <w:r w:rsidRPr="002A4DA4">
        <w:rPr>
          <w:rFonts w:asciiTheme="minorEastAsia" w:eastAsiaTheme="minorEastAsia" w:hAnsiTheme="minorEastAsia" w:hint="eastAsia"/>
          <w:sz w:val="21"/>
          <w:szCs w:val="21"/>
        </w:rPr>
        <w:t>W</w:t>
      </w:r>
      <w:r w:rsidRPr="002A4DA4">
        <w:rPr>
          <w:rFonts w:asciiTheme="minorEastAsia" w:eastAsiaTheme="minorEastAsia" w:hAnsiTheme="minorEastAsia"/>
          <w:sz w:val="21"/>
          <w:szCs w:val="21"/>
        </w:rPr>
        <w:t xml:space="preserve">arning </w:t>
      </w:r>
      <w:r w:rsidRPr="002A4DA4">
        <w:rPr>
          <w:rFonts w:asciiTheme="minorEastAsia" w:eastAsiaTheme="minorEastAsia" w:hAnsiTheme="minorEastAsia" w:hint="eastAsia"/>
          <w:sz w:val="21"/>
          <w:szCs w:val="21"/>
        </w:rPr>
        <w:t>D</w:t>
      </w:r>
      <w:r w:rsidRPr="002A4DA4">
        <w:rPr>
          <w:rFonts w:asciiTheme="minorEastAsia" w:eastAsiaTheme="minorEastAsia" w:hAnsiTheme="minorEastAsia"/>
          <w:sz w:val="21"/>
          <w:szCs w:val="21"/>
        </w:rPr>
        <w:t>evice</w:t>
      </w:r>
      <w:r w:rsidRPr="002A4DA4">
        <w:rPr>
          <w:rFonts w:asciiTheme="minorEastAsia" w:eastAsiaTheme="minorEastAsia" w:hAnsiTheme="minorEastAsia" w:hint="eastAsia"/>
          <w:spacing w:val="2"/>
          <w:sz w:val="21"/>
          <w:szCs w:val="21"/>
        </w:rPr>
        <w:t>）</w:t>
      </w:r>
    </w:p>
    <w:p w14:paraId="07F92D3D" w14:textId="1D371F42" w:rsidR="0083376E" w:rsidRPr="002A4DA4" w:rsidRDefault="0083376E" w:rsidP="00853FF7">
      <w:pPr>
        <w:spacing w:beforeLines="100" w:before="312" w:afterLines="100" w:after="312" w:line="400" w:lineRule="exact"/>
        <w:outlineLvl w:val="0"/>
        <w:rPr>
          <w:rFonts w:ascii="黑体" w:eastAsia="黑体" w:hAnsi="黑体"/>
        </w:rPr>
      </w:pPr>
      <w:bookmarkStart w:id="10" w:name="_Toc96519754"/>
      <w:r w:rsidRPr="002A4DA4">
        <w:rPr>
          <w:rFonts w:ascii="黑体" w:eastAsia="黑体" w:hAnsi="黑体" w:hint="eastAsia"/>
        </w:rPr>
        <w:t>5</w:t>
      </w:r>
      <w:r w:rsidR="00A32042" w:rsidRPr="002A4DA4">
        <w:rPr>
          <w:rFonts w:ascii="黑体" w:eastAsia="黑体" w:hAnsi="黑体"/>
        </w:rPr>
        <w:t xml:space="preserve">  </w:t>
      </w:r>
      <w:r w:rsidRPr="002A4DA4">
        <w:rPr>
          <w:rFonts w:ascii="黑体" w:eastAsia="黑体" w:hAnsi="黑体" w:hint="eastAsia"/>
        </w:rPr>
        <w:t>测量仪器</w:t>
      </w:r>
      <w:bookmarkEnd w:id="10"/>
    </w:p>
    <w:p w14:paraId="7D4944CA" w14:textId="1459B29A" w:rsidR="0083376E" w:rsidRPr="002A4DA4" w:rsidRDefault="0083376E" w:rsidP="00853FF7">
      <w:pPr>
        <w:spacing w:beforeLines="50" w:before="156" w:afterLines="50" w:after="156" w:line="400" w:lineRule="exact"/>
        <w:outlineLvl w:val="1"/>
        <w:rPr>
          <w:rFonts w:ascii="黑体" w:eastAsia="黑体" w:hAnsi="黑体"/>
        </w:rPr>
      </w:pPr>
      <w:bookmarkStart w:id="11" w:name="_Toc96519755"/>
      <w:r w:rsidRPr="002A4DA4">
        <w:rPr>
          <w:rFonts w:ascii="黑体" w:eastAsia="黑体" w:hAnsi="黑体" w:hint="eastAsia"/>
        </w:rPr>
        <w:t>5.1</w:t>
      </w:r>
      <w:r w:rsidR="00A32042" w:rsidRPr="002A4DA4">
        <w:rPr>
          <w:rFonts w:ascii="黑体" w:eastAsia="黑体" w:hAnsi="黑体"/>
        </w:rPr>
        <w:t xml:space="preserve">  </w:t>
      </w:r>
      <w:r w:rsidRPr="002A4DA4">
        <w:rPr>
          <w:rFonts w:ascii="黑体" w:eastAsia="黑体" w:hAnsi="黑体" w:hint="eastAsia"/>
        </w:rPr>
        <w:t>声学测量仪器</w:t>
      </w:r>
      <w:bookmarkEnd w:id="11"/>
    </w:p>
    <w:p w14:paraId="7EE0EC18" w14:textId="5F3D9A0A" w:rsidR="0083376E"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5</w:t>
      </w:r>
      <w:r w:rsidRPr="002A4DA4">
        <w:rPr>
          <w:rFonts w:ascii="黑体" w:eastAsia="黑体" w:hAnsi="黑体"/>
        </w:rPr>
        <w:t xml:space="preserve">.1.1  </w:t>
      </w:r>
      <w:r w:rsidR="00853FF7" w:rsidRPr="002A4DA4">
        <w:rPr>
          <w:rFonts w:ascii="黑体" w:eastAsia="黑体" w:hAnsi="黑体" w:hint="eastAsia"/>
        </w:rPr>
        <w:t>通则</w:t>
      </w:r>
    </w:p>
    <w:p w14:paraId="15CE5885" w14:textId="7A1278FD" w:rsidR="0083376E" w:rsidRPr="002A4DA4" w:rsidRDefault="0083376E" w:rsidP="00853FF7">
      <w:pPr>
        <w:pStyle w:val="ac"/>
        <w:spacing w:line="400" w:lineRule="exact"/>
        <w:ind w:firstLineChars="200" w:firstLine="424"/>
        <w:contextualSpacing/>
        <w:rPr>
          <w:rFonts w:ascii="宋体" w:hAnsi="宋体"/>
          <w:spacing w:val="1"/>
          <w:sz w:val="21"/>
          <w:szCs w:val="21"/>
        </w:rPr>
      </w:pPr>
      <w:r w:rsidRPr="002A4DA4">
        <w:rPr>
          <w:rFonts w:ascii="宋体" w:hAnsi="宋体" w:hint="eastAsia"/>
          <w:spacing w:val="1"/>
          <w:sz w:val="21"/>
          <w:szCs w:val="21"/>
        </w:rPr>
        <w:t>用于测量声压级的仪器应为满足</w:t>
      </w:r>
      <w:r w:rsidR="003C104D" w:rsidRPr="002A4DA4">
        <w:rPr>
          <w:rFonts w:ascii="宋体" w:hAnsi="宋体"/>
          <w:spacing w:val="1"/>
          <w:sz w:val="21"/>
          <w:szCs w:val="21"/>
        </w:rPr>
        <w:t>GB/T 3785.1</w:t>
      </w:r>
      <w:r w:rsidR="003C104D" w:rsidRPr="002A4DA4">
        <w:rPr>
          <w:rFonts w:asciiTheme="minorEastAsia" w:eastAsiaTheme="minorEastAsia" w:hAnsiTheme="minorEastAsia" w:cs="瀹嬩綋" w:hint="eastAsia"/>
          <w:sz w:val="21"/>
          <w:szCs w:val="21"/>
        </w:rPr>
        <w:t>－</w:t>
      </w:r>
      <w:r w:rsidR="003C104D" w:rsidRPr="002A4DA4">
        <w:rPr>
          <w:rFonts w:ascii="宋体" w:hAnsi="宋体"/>
          <w:spacing w:val="2"/>
          <w:sz w:val="21"/>
          <w:szCs w:val="21"/>
        </w:rPr>
        <w:t>2010</w:t>
      </w:r>
      <w:r w:rsidR="003C104D" w:rsidRPr="002A4DA4">
        <w:rPr>
          <w:rFonts w:ascii="宋体" w:hAnsi="宋体" w:hint="eastAsia"/>
          <w:spacing w:val="1"/>
          <w:sz w:val="21"/>
          <w:szCs w:val="21"/>
        </w:rPr>
        <w:t>中</w:t>
      </w:r>
      <w:r w:rsidRPr="002A4DA4">
        <w:rPr>
          <w:rFonts w:ascii="宋体" w:hAnsi="宋体" w:hint="eastAsia"/>
          <w:spacing w:val="1"/>
          <w:sz w:val="21"/>
          <w:szCs w:val="21"/>
        </w:rPr>
        <w:t>1级要求的声级计或等效测量系统（如适用，则</w:t>
      </w:r>
      <w:r w:rsidRPr="002A4DA4">
        <w:rPr>
          <w:rFonts w:ascii="宋体" w:hAnsi="宋体"/>
          <w:spacing w:val="1"/>
          <w:sz w:val="21"/>
          <w:szCs w:val="21"/>
        </w:rPr>
        <w:t>应</w:t>
      </w:r>
      <w:r w:rsidRPr="002A4DA4">
        <w:rPr>
          <w:rFonts w:ascii="宋体" w:hAnsi="宋体" w:hint="eastAsia"/>
          <w:spacing w:val="1"/>
          <w:sz w:val="21"/>
          <w:szCs w:val="21"/>
        </w:rPr>
        <w:t>包括推荐的风罩）。</w:t>
      </w:r>
    </w:p>
    <w:p w14:paraId="2826AD46" w14:textId="5435152E" w:rsidR="0083376E" w:rsidRPr="002A4DA4" w:rsidRDefault="0083376E" w:rsidP="00853FF7">
      <w:pPr>
        <w:pStyle w:val="Default"/>
        <w:spacing w:line="400" w:lineRule="exact"/>
        <w:ind w:firstLineChars="202" w:firstLine="428"/>
        <w:rPr>
          <w:rFonts w:ascii="宋体" w:eastAsia="宋体" w:hAnsi="宋体" w:cs="Times New Roman"/>
          <w:color w:val="auto"/>
          <w:spacing w:val="1"/>
          <w:sz w:val="21"/>
          <w:szCs w:val="21"/>
        </w:rPr>
      </w:pPr>
      <w:r w:rsidRPr="002A4DA4">
        <w:rPr>
          <w:rFonts w:ascii="宋体" w:eastAsia="宋体" w:hAnsi="宋体" w:cs="Times New Roman" w:hint="eastAsia"/>
          <w:color w:val="auto"/>
          <w:spacing w:val="1"/>
          <w:sz w:val="21"/>
          <w:szCs w:val="21"/>
        </w:rPr>
        <w:t>整个测量系统应采用符合</w:t>
      </w:r>
      <w:r w:rsidR="005B5E79" w:rsidRPr="002A4DA4">
        <w:rPr>
          <w:rFonts w:ascii="宋体" w:eastAsia="宋体" w:hAnsi="宋体" w:hint="eastAsia"/>
          <w:color w:val="auto"/>
          <w:spacing w:val="1"/>
          <w:sz w:val="21"/>
          <w:szCs w:val="21"/>
        </w:rPr>
        <w:t>GB/T 15173</w:t>
      </w:r>
      <w:r w:rsidR="00D928F8" w:rsidRPr="002A4DA4">
        <w:rPr>
          <w:rFonts w:asciiTheme="minorEastAsia" w:hAnsiTheme="minorEastAsia" w:cs="瀹嬩綋" w:hint="eastAsia"/>
          <w:color w:val="auto"/>
          <w:sz w:val="21"/>
          <w:szCs w:val="21"/>
        </w:rPr>
        <w:t>－</w:t>
      </w:r>
      <w:r w:rsidR="005B5E79" w:rsidRPr="002A4DA4">
        <w:rPr>
          <w:rFonts w:ascii="宋体" w:hAnsi="宋体"/>
          <w:color w:val="auto"/>
          <w:spacing w:val="2"/>
          <w:sz w:val="21"/>
          <w:szCs w:val="21"/>
        </w:rPr>
        <w:t>2010</w:t>
      </w:r>
      <w:r w:rsidRPr="002A4DA4">
        <w:rPr>
          <w:rFonts w:ascii="宋体" w:eastAsia="宋体" w:hAnsi="宋体" w:cs="Times New Roman" w:hint="eastAsia"/>
          <w:color w:val="auto"/>
          <w:spacing w:val="1"/>
          <w:sz w:val="21"/>
          <w:szCs w:val="21"/>
        </w:rPr>
        <w:t>要求的1级声校准器进行检查。</w:t>
      </w:r>
    </w:p>
    <w:p w14:paraId="6ED230CA" w14:textId="53B90E81" w:rsidR="0083376E" w:rsidRPr="002A4DA4" w:rsidRDefault="0083376E" w:rsidP="00853FF7">
      <w:pPr>
        <w:pStyle w:val="Default"/>
        <w:spacing w:line="400" w:lineRule="exact"/>
        <w:ind w:firstLineChars="202" w:firstLine="428"/>
        <w:rPr>
          <w:rFonts w:ascii="宋体" w:eastAsia="宋体" w:hAnsi="宋体" w:cs="Times New Roman"/>
          <w:color w:val="auto"/>
          <w:spacing w:val="1"/>
          <w:sz w:val="21"/>
          <w:szCs w:val="21"/>
        </w:rPr>
      </w:pPr>
      <w:r w:rsidRPr="002A4DA4">
        <w:rPr>
          <w:rFonts w:ascii="宋体" w:eastAsia="宋体" w:hAnsi="宋体" w:cs="Times New Roman" w:hint="eastAsia"/>
          <w:color w:val="auto"/>
          <w:spacing w:val="1"/>
          <w:sz w:val="21"/>
          <w:szCs w:val="21"/>
        </w:rPr>
        <w:t>使用声学测量仪器进行测量时，应使用</w:t>
      </w:r>
      <w:r w:rsidR="003C104D" w:rsidRPr="002A4DA4">
        <w:rPr>
          <w:rFonts w:ascii="宋体" w:eastAsia="宋体" w:hAnsi="宋体" w:hint="eastAsia"/>
          <w:color w:val="auto"/>
          <w:spacing w:val="1"/>
          <w:sz w:val="21"/>
          <w:szCs w:val="21"/>
        </w:rPr>
        <w:t>GB/T 3785.1</w:t>
      </w:r>
      <w:r w:rsidR="003C104D" w:rsidRPr="002A4DA4">
        <w:rPr>
          <w:rFonts w:asciiTheme="minorEastAsia" w:hAnsiTheme="minorEastAsia" w:cs="瀹嬩綋" w:hint="eastAsia"/>
          <w:color w:val="auto"/>
          <w:sz w:val="21"/>
          <w:szCs w:val="21"/>
        </w:rPr>
        <w:t>－</w:t>
      </w:r>
      <w:r w:rsidR="003C104D" w:rsidRPr="002A4DA4">
        <w:rPr>
          <w:rFonts w:ascii="宋体" w:hAnsi="宋体"/>
          <w:color w:val="auto"/>
          <w:spacing w:val="2"/>
          <w:sz w:val="21"/>
          <w:szCs w:val="21"/>
        </w:rPr>
        <w:t>2010</w:t>
      </w:r>
      <w:r w:rsidR="003C104D" w:rsidRPr="002A4DA4">
        <w:rPr>
          <w:rFonts w:ascii="宋体" w:hAnsi="宋体" w:hint="eastAsia"/>
          <w:color w:val="auto"/>
          <w:spacing w:val="2"/>
          <w:sz w:val="21"/>
          <w:szCs w:val="21"/>
        </w:rPr>
        <w:t>中</w:t>
      </w:r>
      <w:r w:rsidR="003C104D" w:rsidRPr="002A4DA4">
        <w:rPr>
          <w:rFonts w:ascii="宋体" w:eastAsia="宋体" w:hAnsi="宋体" w:cs="Times New Roman" w:hint="eastAsia"/>
          <w:color w:val="auto"/>
          <w:spacing w:val="1"/>
          <w:sz w:val="21"/>
          <w:szCs w:val="21"/>
        </w:rPr>
        <w:t>所述的</w:t>
      </w:r>
      <w:r w:rsidRPr="002A4DA4">
        <w:rPr>
          <w:rFonts w:ascii="宋体" w:eastAsia="宋体" w:hAnsi="宋体" w:cs="Times New Roman" w:hint="eastAsia"/>
          <w:color w:val="auto"/>
          <w:spacing w:val="1"/>
          <w:sz w:val="21"/>
          <w:szCs w:val="21"/>
        </w:rPr>
        <w:t>F时间计权和A频率计权曲线。当使用以周期间隔监测A计权声压级的系统时，其读数时间间隔应不大于30</w:t>
      </w:r>
      <w:r w:rsidR="005B5E79" w:rsidRPr="002A4DA4">
        <w:rPr>
          <w:rFonts w:ascii="宋体" w:eastAsia="宋体" w:hAnsi="宋体" w:cs="Times New Roman"/>
          <w:color w:val="auto"/>
          <w:spacing w:val="1"/>
          <w:sz w:val="21"/>
          <w:szCs w:val="21"/>
        </w:rPr>
        <w:t xml:space="preserve"> </w:t>
      </w:r>
      <w:proofErr w:type="spellStart"/>
      <w:r w:rsidRPr="002A4DA4">
        <w:rPr>
          <w:rFonts w:ascii="宋体" w:eastAsia="宋体" w:hAnsi="宋体" w:cs="Times New Roman" w:hint="eastAsia"/>
          <w:color w:val="auto"/>
          <w:spacing w:val="1"/>
          <w:sz w:val="21"/>
          <w:szCs w:val="21"/>
        </w:rPr>
        <w:t>ms</w:t>
      </w:r>
      <w:proofErr w:type="spellEnd"/>
      <w:r w:rsidRPr="002A4DA4">
        <w:rPr>
          <w:rFonts w:ascii="宋体" w:eastAsia="宋体" w:hAnsi="宋体" w:cs="Times New Roman" w:hint="eastAsia"/>
          <w:color w:val="auto"/>
          <w:spacing w:val="1"/>
          <w:sz w:val="21"/>
          <w:szCs w:val="21"/>
        </w:rPr>
        <w:t>。</w:t>
      </w:r>
    </w:p>
    <w:p w14:paraId="10A6B7D6" w14:textId="77777777" w:rsidR="0083376E" w:rsidRPr="002A4DA4" w:rsidRDefault="0083376E" w:rsidP="00853FF7">
      <w:pPr>
        <w:pStyle w:val="ac"/>
        <w:spacing w:line="400" w:lineRule="exact"/>
        <w:ind w:firstLineChars="200" w:firstLine="424"/>
        <w:contextualSpacing/>
        <w:rPr>
          <w:rFonts w:ascii="宋体" w:hAnsi="宋体"/>
          <w:spacing w:val="1"/>
          <w:sz w:val="21"/>
          <w:szCs w:val="21"/>
        </w:rPr>
      </w:pPr>
      <w:r w:rsidRPr="002A4DA4">
        <w:rPr>
          <w:rFonts w:ascii="宋体" w:hAnsi="宋体" w:hint="eastAsia"/>
          <w:spacing w:val="1"/>
          <w:sz w:val="21"/>
          <w:szCs w:val="21"/>
        </w:rPr>
        <w:t>仪器应按照仪器制造商的说明进行保养和校准。</w:t>
      </w:r>
    </w:p>
    <w:p w14:paraId="66E7495B" w14:textId="157C6DFA" w:rsidR="0083376E" w:rsidRPr="002A4DA4" w:rsidRDefault="0083376E" w:rsidP="00853FF7">
      <w:pPr>
        <w:pStyle w:val="Default"/>
        <w:spacing w:line="400" w:lineRule="exact"/>
        <w:ind w:firstLineChars="202" w:firstLine="428"/>
        <w:rPr>
          <w:rFonts w:ascii="宋体" w:eastAsia="宋体" w:hAnsi="宋体" w:cs="Times New Roman"/>
          <w:color w:val="auto"/>
          <w:spacing w:val="1"/>
          <w:sz w:val="21"/>
          <w:szCs w:val="21"/>
        </w:rPr>
      </w:pPr>
      <w:r w:rsidRPr="002A4DA4">
        <w:rPr>
          <w:rFonts w:ascii="宋体" w:eastAsia="宋体" w:hAnsi="宋体" w:cs="Times New Roman" w:hint="eastAsia"/>
          <w:color w:val="auto"/>
          <w:spacing w:val="1"/>
          <w:sz w:val="21"/>
          <w:szCs w:val="21"/>
        </w:rPr>
        <w:t>如果无法对声级计做出是否符合</w:t>
      </w:r>
      <w:r w:rsidR="00A45B11" w:rsidRPr="002A4DA4">
        <w:rPr>
          <w:rFonts w:ascii="宋体" w:eastAsia="宋体" w:hAnsi="宋体" w:hint="eastAsia"/>
          <w:color w:val="auto"/>
          <w:spacing w:val="1"/>
          <w:sz w:val="21"/>
          <w:szCs w:val="21"/>
        </w:rPr>
        <w:t>GB/T 3785.1</w:t>
      </w:r>
      <w:r w:rsidR="00D928F8" w:rsidRPr="002A4DA4">
        <w:rPr>
          <w:rFonts w:asciiTheme="minorEastAsia" w:hAnsiTheme="minorEastAsia" w:cs="瀹嬩綋" w:hint="eastAsia"/>
          <w:color w:val="auto"/>
          <w:szCs w:val="21"/>
        </w:rPr>
        <w:t>－</w:t>
      </w:r>
      <w:r w:rsidR="005B5E79" w:rsidRPr="002A4DA4">
        <w:rPr>
          <w:rFonts w:ascii="宋体" w:hAnsi="宋体"/>
          <w:color w:val="auto"/>
          <w:spacing w:val="2"/>
          <w:sz w:val="21"/>
          <w:szCs w:val="21"/>
        </w:rPr>
        <w:t>2010</w:t>
      </w:r>
      <w:r w:rsidRPr="002A4DA4">
        <w:rPr>
          <w:rFonts w:ascii="宋体" w:eastAsia="宋体" w:hAnsi="宋体" w:cs="Times New Roman" w:hint="eastAsia"/>
          <w:color w:val="auto"/>
          <w:spacing w:val="1"/>
          <w:sz w:val="21"/>
          <w:szCs w:val="21"/>
        </w:rPr>
        <w:t>全部规范的总体评判或结论时，则采用满足</w:t>
      </w:r>
      <w:r w:rsidR="005B5E79" w:rsidRPr="002A4DA4">
        <w:rPr>
          <w:rFonts w:ascii="宋体" w:eastAsia="宋体" w:hAnsi="宋体" w:hint="eastAsia"/>
          <w:color w:val="auto"/>
          <w:spacing w:val="1"/>
          <w:sz w:val="21"/>
          <w:szCs w:val="21"/>
        </w:rPr>
        <w:t>GB/T 3785.3</w:t>
      </w:r>
      <w:r w:rsidR="00D928F8" w:rsidRPr="002A4DA4">
        <w:rPr>
          <w:rFonts w:asciiTheme="minorEastAsia" w:hAnsiTheme="minorEastAsia" w:cs="瀹嬩綋" w:hint="eastAsia"/>
          <w:color w:val="auto"/>
          <w:szCs w:val="21"/>
        </w:rPr>
        <w:t>－</w:t>
      </w:r>
      <w:r w:rsidR="005B5E79" w:rsidRPr="002A4DA4">
        <w:rPr>
          <w:rFonts w:ascii="宋体" w:hAnsi="宋体"/>
          <w:color w:val="auto"/>
          <w:spacing w:val="2"/>
          <w:sz w:val="21"/>
          <w:szCs w:val="21"/>
        </w:rPr>
        <w:t>2018</w:t>
      </w:r>
      <w:r w:rsidRPr="002A4DA4">
        <w:rPr>
          <w:rFonts w:ascii="宋体" w:eastAsia="宋体" w:hAnsi="宋体" w:cs="Times New Roman" w:hint="eastAsia"/>
          <w:color w:val="auto"/>
          <w:spacing w:val="1"/>
          <w:sz w:val="21"/>
          <w:szCs w:val="21"/>
        </w:rPr>
        <w:t>中1级要求的</w:t>
      </w:r>
      <w:r w:rsidRPr="002A4DA4">
        <w:rPr>
          <w:rFonts w:ascii="宋体" w:eastAsia="宋体" w:hAnsi="宋体" w:hint="eastAsia"/>
          <w:color w:val="auto"/>
          <w:spacing w:val="1"/>
          <w:sz w:val="21"/>
          <w:szCs w:val="21"/>
        </w:rPr>
        <w:t>声级计或等效测量系统测量</w:t>
      </w:r>
      <w:r w:rsidRPr="002A4DA4">
        <w:rPr>
          <w:rFonts w:ascii="宋体" w:eastAsia="宋体" w:hAnsi="宋体" w:cs="Times New Roman" w:hint="eastAsia"/>
          <w:color w:val="auto"/>
          <w:spacing w:val="1"/>
          <w:sz w:val="21"/>
          <w:szCs w:val="21"/>
        </w:rPr>
        <w:t>声压级。</w:t>
      </w:r>
    </w:p>
    <w:p w14:paraId="51F6263D" w14:textId="51E464D5" w:rsidR="0083376E" w:rsidRPr="002A4DA4" w:rsidRDefault="0083376E" w:rsidP="00853FF7">
      <w:pPr>
        <w:pStyle w:val="ac"/>
        <w:spacing w:line="400" w:lineRule="exact"/>
        <w:ind w:firstLineChars="236" w:firstLine="430"/>
        <w:contextualSpacing/>
        <w:rPr>
          <w:rFonts w:ascii="宋体" w:hAnsi="宋体"/>
          <w:spacing w:val="1"/>
          <w:sz w:val="18"/>
          <w:szCs w:val="18"/>
        </w:rPr>
      </w:pPr>
      <w:r w:rsidRPr="002A4DA4">
        <w:rPr>
          <w:rFonts w:ascii="黑体" w:eastAsia="黑体" w:hAnsi="黑体" w:hint="eastAsia"/>
          <w:spacing w:val="1"/>
          <w:sz w:val="18"/>
          <w:szCs w:val="18"/>
        </w:rPr>
        <w:t>注：</w:t>
      </w:r>
      <w:r w:rsidR="005B5E79" w:rsidRPr="002A4DA4">
        <w:rPr>
          <w:rFonts w:ascii="宋体" w:hAnsi="宋体" w:hint="eastAsia"/>
          <w:spacing w:val="1"/>
          <w:sz w:val="18"/>
          <w:szCs w:val="18"/>
        </w:rPr>
        <w:t>GB/T 3785.3</w:t>
      </w:r>
      <w:r w:rsidR="00D928F8" w:rsidRPr="002A4DA4">
        <w:rPr>
          <w:rFonts w:asciiTheme="minorEastAsia" w:eastAsiaTheme="minorEastAsia" w:hAnsiTheme="minorEastAsia" w:cs="瀹嬩綋" w:hint="eastAsia"/>
          <w:sz w:val="18"/>
          <w:szCs w:val="18"/>
        </w:rPr>
        <w:t>－</w:t>
      </w:r>
      <w:r w:rsidR="005B5E79" w:rsidRPr="002A4DA4">
        <w:rPr>
          <w:rFonts w:ascii="宋体" w:hAnsi="宋体"/>
          <w:spacing w:val="2"/>
          <w:sz w:val="18"/>
          <w:szCs w:val="18"/>
        </w:rPr>
        <w:t>2018</w:t>
      </w:r>
      <w:r w:rsidRPr="002A4DA4">
        <w:rPr>
          <w:rFonts w:ascii="宋体" w:hAnsi="宋体" w:hint="eastAsia"/>
          <w:spacing w:val="1"/>
          <w:sz w:val="18"/>
          <w:szCs w:val="18"/>
        </w:rPr>
        <w:t>中的试验仅覆盖了</w:t>
      </w:r>
      <w:r w:rsidR="00A45B11" w:rsidRPr="002A4DA4">
        <w:rPr>
          <w:rFonts w:ascii="宋体" w:hAnsi="宋体" w:hint="eastAsia"/>
          <w:spacing w:val="1"/>
          <w:sz w:val="18"/>
          <w:szCs w:val="18"/>
        </w:rPr>
        <w:t>GB/T 3785.1</w:t>
      </w:r>
      <w:r w:rsidR="00D928F8" w:rsidRPr="002A4DA4">
        <w:rPr>
          <w:rFonts w:asciiTheme="minorEastAsia" w:eastAsiaTheme="minorEastAsia" w:hAnsiTheme="minorEastAsia" w:cs="瀹嬩綋" w:hint="eastAsia"/>
          <w:sz w:val="18"/>
          <w:szCs w:val="18"/>
        </w:rPr>
        <w:t>－</w:t>
      </w:r>
      <w:r w:rsidR="005B5E79" w:rsidRPr="002A4DA4">
        <w:rPr>
          <w:rFonts w:ascii="宋体" w:hAnsi="宋体"/>
          <w:spacing w:val="2"/>
          <w:sz w:val="18"/>
          <w:szCs w:val="18"/>
        </w:rPr>
        <w:t>2010</w:t>
      </w:r>
      <w:r w:rsidRPr="002A4DA4">
        <w:rPr>
          <w:rFonts w:ascii="宋体" w:hAnsi="宋体" w:hint="eastAsia"/>
          <w:spacing w:val="1"/>
          <w:sz w:val="18"/>
          <w:szCs w:val="18"/>
        </w:rPr>
        <w:t>中的部分规定，后者包含范围要更广（温度范围、频率要求高达20 kHz、电磁兼容性试验）。从经济性角度，不可能对</w:t>
      </w:r>
      <w:r w:rsidR="005B5E79" w:rsidRPr="002A4DA4">
        <w:rPr>
          <w:rFonts w:ascii="宋体" w:hAnsi="宋体" w:hint="eastAsia"/>
          <w:spacing w:val="1"/>
          <w:sz w:val="18"/>
          <w:szCs w:val="18"/>
        </w:rPr>
        <w:t>GB/T 3785.1</w:t>
      </w:r>
      <w:r w:rsidR="00D928F8" w:rsidRPr="002A4DA4">
        <w:rPr>
          <w:rFonts w:asciiTheme="minorEastAsia" w:eastAsiaTheme="minorEastAsia" w:hAnsiTheme="minorEastAsia" w:cs="瀹嬩綋" w:hint="eastAsia"/>
          <w:sz w:val="18"/>
          <w:szCs w:val="18"/>
        </w:rPr>
        <w:t>－</w:t>
      </w:r>
      <w:r w:rsidR="005B5E79" w:rsidRPr="002A4DA4">
        <w:rPr>
          <w:rFonts w:ascii="宋体" w:hAnsi="宋体"/>
          <w:spacing w:val="2"/>
          <w:sz w:val="18"/>
          <w:szCs w:val="18"/>
        </w:rPr>
        <w:t>2010</w:t>
      </w:r>
      <w:r w:rsidRPr="002A4DA4">
        <w:rPr>
          <w:rFonts w:ascii="宋体" w:hAnsi="宋体" w:hint="eastAsia"/>
          <w:spacing w:val="1"/>
          <w:sz w:val="18"/>
          <w:szCs w:val="18"/>
        </w:rPr>
        <w:t>标准要求的由</w:t>
      </w:r>
      <w:r w:rsidRPr="002A4DA4">
        <w:rPr>
          <w:rFonts w:ascii="宋体" w:hAnsi="宋体"/>
          <w:spacing w:val="1"/>
          <w:sz w:val="18"/>
          <w:szCs w:val="18"/>
        </w:rPr>
        <w:t>计算机数据采集系统方式得到的项目</w:t>
      </w:r>
      <w:r w:rsidRPr="002A4DA4">
        <w:rPr>
          <w:rFonts w:ascii="宋体" w:hAnsi="宋体" w:hint="eastAsia"/>
          <w:spacing w:val="1"/>
          <w:sz w:val="18"/>
          <w:szCs w:val="18"/>
        </w:rPr>
        <w:t>逐一验证</w:t>
      </w:r>
      <w:r w:rsidRPr="002A4DA4">
        <w:rPr>
          <w:rFonts w:ascii="宋体" w:hAnsi="宋体"/>
          <w:spacing w:val="1"/>
          <w:sz w:val="18"/>
          <w:szCs w:val="18"/>
        </w:rPr>
        <w:t>。</w:t>
      </w:r>
    </w:p>
    <w:p w14:paraId="2363756F" w14:textId="77777777" w:rsidR="0083376E"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5</w:t>
      </w:r>
      <w:r w:rsidRPr="002A4DA4">
        <w:rPr>
          <w:rFonts w:ascii="黑体" w:eastAsia="黑体" w:hAnsi="黑体"/>
        </w:rPr>
        <w:t xml:space="preserve">.1.2  </w:t>
      </w:r>
      <w:r w:rsidRPr="002A4DA4">
        <w:rPr>
          <w:rFonts w:ascii="黑体" w:eastAsia="黑体" w:hAnsi="黑体" w:hint="eastAsia"/>
        </w:rPr>
        <w:t>校准</w:t>
      </w:r>
    </w:p>
    <w:p w14:paraId="399CE796" w14:textId="66540664" w:rsidR="0083376E" w:rsidRPr="002A4DA4" w:rsidRDefault="0083376E" w:rsidP="00853FF7">
      <w:pPr>
        <w:autoSpaceDE w:val="0"/>
        <w:autoSpaceDN w:val="0"/>
        <w:adjustRightInd w:val="0"/>
        <w:spacing w:line="400" w:lineRule="exact"/>
        <w:ind w:firstLineChars="202" w:firstLine="424"/>
        <w:jc w:val="left"/>
        <w:rPr>
          <w:rFonts w:ascii="宋体" w:hAnsi="宋体" w:cs="Cambria"/>
          <w:kern w:val="0"/>
          <w:szCs w:val="21"/>
        </w:rPr>
      </w:pPr>
      <w:r w:rsidRPr="002A4DA4">
        <w:rPr>
          <w:rFonts w:ascii="宋体" w:hAnsi="宋体" w:cs="Cambria" w:hint="eastAsia"/>
          <w:kern w:val="0"/>
          <w:szCs w:val="21"/>
        </w:rPr>
        <w:t>在</w:t>
      </w:r>
      <w:r w:rsidRPr="002A4DA4">
        <w:rPr>
          <w:rFonts w:ascii="宋体" w:hAnsi="宋体" w:cs="Cambria"/>
          <w:kern w:val="0"/>
          <w:szCs w:val="21"/>
        </w:rPr>
        <w:t>每次测量开始和结束</w:t>
      </w:r>
      <w:r w:rsidRPr="002A4DA4">
        <w:rPr>
          <w:rFonts w:ascii="宋体" w:hAnsi="宋体" w:cs="Cambria" w:hint="eastAsia"/>
          <w:kern w:val="0"/>
          <w:szCs w:val="21"/>
        </w:rPr>
        <w:t>时</w:t>
      </w:r>
      <w:r w:rsidRPr="002A4DA4">
        <w:rPr>
          <w:rFonts w:ascii="宋体" w:hAnsi="宋体" w:cs="Cambria"/>
          <w:kern w:val="0"/>
          <w:szCs w:val="21"/>
        </w:rPr>
        <w:t>，均应采用</w:t>
      </w:r>
      <w:r w:rsidRPr="002A4DA4">
        <w:rPr>
          <w:rFonts w:ascii="宋体" w:hAnsi="宋体" w:cs="Cambria" w:hint="eastAsia"/>
          <w:kern w:val="0"/>
          <w:szCs w:val="21"/>
        </w:rPr>
        <w:t>5.1.1所述的声校准器仪对整个声学测量系统进行检查。在不做另外调整的情况下，读数间差异值</w:t>
      </w:r>
      <w:r w:rsidR="00B40BD2" w:rsidRPr="002A4DA4">
        <w:rPr>
          <w:rFonts w:ascii="宋体" w:hAnsi="宋体" w:cs="Cambria" w:hint="eastAsia"/>
          <w:kern w:val="0"/>
          <w:szCs w:val="21"/>
        </w:rPr>
        <w:t>不</w:t>
      </w:r>
      <w:r w:rsidRPr="002A4DA4">
        <w:rPr>
          <w:rFonts w:ascii="宋体" w:hAnsi="宋体" w:cs="Cambria" w:hint="eastAsia"/>
          <w:kern w:val="0"/>
          <w:szCs w:val="21"/>
        </w:rPr>
        <w:t>应大于0.5 dB。如果超过该值，则应将上次检查满意后获取的测量结果予以舍弃。</w:t>
      </w:r>
    </w:p>
    <w:p w14:paraId="1E1E3458" w14:textId="77777777" w:rsidR="0083376E"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5</w:t>
      </w:r>
      <w:r w:rsidRPr="002A4DA4">
        <w:rPr>
          <w:rFonts w:ascii="黑体" w:eastAsia="黑体" w:hAnsi="黑体"/>
        </w:rPr>
        <w:t xml:space="preserve">.1.3  </w:t>
      </w:r>
      <w:r w:rsidRPr="002A4DA4">
        <w:rPr>
          <w:rFonts w:ascii="黑体" w:eastAsia="黑体" w:hAnsi="黑体" w:hint="eastAsia"/>
        </w:rPr>
        <w:t>符合性要求</w:t>
      </w:r>
    </w:p>
    <w:p w14:paraId="07CAC307" w14:textId="5E4BE7E7" w:rsidR="0083376E" w:rsidRPr="002A4DA4" w:rsidRDefault="0083376E" w:rsidP="00853FF7">
      <w:pPr>
        <w:pStyle w:val="ac"/>
        <w:spacing w:line="400" w:lineRule="exact"/>
        <w:ind w:firstLineChars="200" w:firstLine="424"/>
        <w:contextualSpacing/>
        <w:rPr>
          <w:rFonts w:ascii="宋体" w:hAnsi="宋体"/>
          <w:spacing w:val="1"/>
          <w:sz w:val="21"/>
          <w:szCs w:val="21"/>
        </w:rPr>
      </w:pPr>
      <w:r w:rsidRPr="002A4DA4">
        <w:rPr>
          <w:rFonts w:ascii="宋体" w:hAnsi="宋体" w:hint="eastAsia"/>
          <w:spacing w:val="1"/>
          <w:sz w:val="21"/>
          <w:szCs w:val="21"/>
        </w:rPr>
        <w:t>声校准器应按</w:t>
      </w:r>
      <w:r w:rsidR="005B5E79" w:rsidRPr="002A4DA4">
        <w:rPr>
          <w:rFonts w:ascii="宋体" w:hAnsi="宋体" w:hint="eastAsia"/>
          <w:spacing w:val="1"/>
          <w:sz w:val="21"/>
          <w:szCs w:val="21"/>
        </w:rPr>
        <w:t>GB/T 15173</w:t>
      </w:r>
      <w:r w:rsidR="00521BEC" w:rsidRPr="002A4DA4">
        <w:rPr>
          <w:rFonts w:asciiTheme="minorEastAsia" w:eastAsiaTheme="minorEastAsia" w:hAnsiTheme="minorEastAsia" w:cs="瀹嬩綋" w:hint="eastAsia"/>
          <w:sz w:val="21"/>
          <w:szCs w:val="21"/>
        </w:rPr>
        <w:t>－</w:t>
      </w:r>
      <w:r w:rsidR="005E50AC" w:rsidRPr="002A4DA4">
        <w:rPr>
          <w:rFonts w:ascii="宋体" w:hAnsi="宋体"/>
          <w:spacing w:val="2"/>
          <w:sz w:val="21"/>
          <w:szCs w:val="21"/>
        </w:rPr>
        <w:t>2010</w:t>
      </w:r>
      <w:r w:rsidRPr="002A4DA4">
        <w:rPr>
          <w:rFonts w:ascii="宋体" w:hAnsi="宋体" w:hint="eastAsia"/>
          <w:spacing w:val="1"/>
          <w:sz w:val="21"/>
          <w:szCs w:val="21"/>
        </w:rPr>
        <w:t>的要求每年校验一次。</w:t>
      </w:r>
    </w:p>
    <w:p w14:paraId="08A899B8" w14:textId="247A731F" w:rsidR="0083376E" w:rsidRPr="002A4DA4" w:rsidRDefault="0083376E" w:rsidP="00853FF7">
      <w:pPr>
        <w:pStyle w:val="ac"/>
        <w:spacing w:line="400" w:lineRule="exact"/>
        <w:ind w:firstLineChars="200" w:firstLine="424"/>
        <w:contextualSpacing/>
        <w:rPr>
          <w:rFonts w:ascii="宋体" w:hAnsi="宋体"/>
          <w:spacing w:val="1"/>
          <w:sz w:val="21"/>
          <w:szCs w:val="21"/>
        </w:rPr>
      </w:pPr>
      <w:r w:rsidRPr="002A4DA4">
        <w:rPr>
          <w:rFonts w:ascii="宋体" w:hAnsi="宋体" w:hint="eastAsia"/>
          <w:spacing w:val="1"/>
          <w:sz w:val="21"/>
          <w:szCs w:val="21"/>
        </w:rPr>
        <w:t>仪器系统应按</w:t>
      </w:r>
      <w:r w:rsidR="005B5E79" w:rsidRPr="002A4DA4">
        <w:rPr>
          <w:rFonts w:ascii="宋体" w:hAnsi="宋体" w:hint="eastAsia"/>
          <w:spacing w:val="1"/>
          <w:sz w:val="21"/>
          <w:szCs w:val="21"/>
        </w:rPr>
        <w:t>GB/T 3785.3</w:t>
      </w:r>
      <w:r w:rsidR="00521BEC" w:rsidRPr="002A4DA4">
        <w:rPr>
          <w:rFonts w:asciiTheme="minorEastAsia" w:eastAsiaTheme="minorEastAsia" w:hAnsiTheme="minorEastAsia" w:cs="瀹嬩綋" w:hint="eastAsia"/>
          <w:sz w:val="21"/>
          <w:szCs w:val="21"/>
        </w:rPr>
        <w:t>－</w:t>
      </w:r>
      <w:r w:rsidR="005E50AC" w:rsidRPr="002A4DA4">
        <w:rPr>
          <w:rFonts w:ascii="宋体" w:hAnsi="宋体"/>
          <w:spacing w:val="2"/>
          <w:sz w:val="21"/>
          <w:szCs w:val="21"/>
        </w:rPr>
        <w:t>2018</w:t>
      </w:r>
      <w:r w:rsidRPr="002A4DA4">
        <w:rPr>
          <w:rFonts w:ascii="宋体" w:hAnsi="宋体" w:hint="eastAsia"/>
          <w:spacing w:val="1"/>
          <w:sz w:val="21"/>
          <w:szCs w:val="21"/>
        </w:rPr>
        <w:t>的要求至少每两年校验一次。</w:t>
      </w:r>
    </w:p>
    <w:p w14:paraId="471DE7D5" w14:textId="77777777" w:rsidR="0083376E" w:rsidRPr="002A4DA4" w:rsidRDefault="0083376E" w:rsidP="00853FF7">
      <w:pPr>
        <w:autoSpaceDE w:val="0"/>
        <w:autoSpaceDN w:val="0"/>
        <w:adjustRightInd w:val="0"/>
        <w:spacing w:line="400" w:lineRule="exact"/>
        <w:ind w:firstLineChars="200" w:firstLine="424"/>
        <w:jc w:val="left"/>
        <w:rPr>
          <w:rFonts w:ascii="宋体" w:hAnsi="宋体"/>
          <w:szCs w:val="21"/>
        </w:rPr>
      </w:pPr>
      <w:r w:rsidRPr="002A4DA4">
        <w:rPr>
          <w:rFonts w:ascii="宋体" w:hAnsi="宋体" w:hint="eastAsia"/>
          <w:spacing w:val="1"/>
          <w:szCs w:val="21"/>
        </w:rPr>
        <w:t>所有符合性试验，应由经过授权可溯源至合适基准的实验室来执行。</w:t>
      </w:r>
    </w:p>
    <w:p w14:paraId="6153B4DD" w14:textId="77777777" w:rsidR="0083376E"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lastRenderedPageBreak/>
        <w:t>5</w:t>
      </w:r>
      <w:r w:rsidRPr="002A4DA4">
        <w:rPr>
          <w:rFonts w:ascii="黑体" w:eastAsia="黑体" w:hAnsi="黑体"/>
        </w:rPr>
        <w:t xml:space="preserve">.1.4  </w:t>
      </w:r>
      <w:r w:rsidRPr="002A4DA4">
        <w:rPr>
          <w:rFonts w:ascii="黑体" w:eastAsia="黑体" w:hAnsi="黑体" w:hint="eastAsia"/>
        </w:rPr>
        <w:t>气象仪器</w:t>
      </w:r>
    </w:p>
    <w:p w14:paraId="634E5DFF" w14:textId="77777777" w:rsidR="0083376E" w:rsidRPr="002A4DA4" w:rsidRDefault="0083376E" w:rsidP="00853FF7">
      <w:pPr>
        <w:pStyle w:val="ac"/>
        <w:spacing w:line="400" w:lineRule="exact"/>
        <w:ind w:firstLineChars="200" w:firstLine="424"/>
        <w:contextualSpacing/>
        <w:rPr>
          <w:rFonts w:ascii="Cambria" w:hAnsi="Calibri"/>
          <w:spacing w:val="1"/>
          <w:sz w:val="21"/>
          <w:szCs w:val="21"/>
        </w:rPr>
      </w:pPr>
      <w:r w:rsidRPr="002A4DA4">
        <w:rPr>
          <w:rFonts w:ascii="Cambria" w:hAnsi="Calibri" w:hint="eastAsia"/>
          <w:spacing w:val="1"/>
          <w:sz w:val="21"/>
          <w:szCs w:val="21"/>
        </w:rPr>
        <w:t>用于监测试验期间环境条件的气象仪器应符合下列技术指标：</w:t>
      </w:r>
    </w:p>
    <w:p w14:paraId="5078E610" w14:textId="49947587" w:rsidR="0083376E" w:rsidRPr="002A4DA4" w:rsidRDefault="0083376E" w:rsidP="00853FF7">
      <w:pPr>
        <w:pStyle w:val="ac"/>
        <w:numPr>
          <w:ilvl w:val="0"/>
          <w:numId w:val="1"/>
        </w:numPr>
        <w:spacing w:line="400" w:lineRule="exact"/>
        <w:contextualSpacing/>
        <w:rPr>
          <w:rFonts w:asciiTheme="minorEastAsia" w:eastAsiaTheme="minorEastAsia" w:hAnsiTheme="minorEastAsia"/>
          <w:spacing w:val="1"/>
          <w:sz w:val="21"/>
          <w:szCs w:val="21"/>
        </w:rPr>
      </w:pPr>
      <w:r w:rsidRPr="002A4DA4">
        <w:rPr>
          <w:rFonts w:asciiTheme="minorEastAsia" w:eastAsiaTheme="minorEastAsia" w:hAnsiTheme="minorEastAsia" w:hint="eastAsia"/>
          <w:spacing w:val="1"/>
          <w:sz w:val="21"/>
          <w:szCs w:val="21"/>
        </w:rPr>
        <w:t>温度测量装置±1</w:t>
      </w:r>
      <w:r w:rsidR="0074436B">
        <w:rPr>
          <w:rFonts w:asciiTheme="minorEastAsia" w:eastAsiaTheme="minorEastAsia" w:hAnsiTheme="minorEastAsia"/>
          <w:spacing w:val="1"/>
          <w:sz w:val="21"/>
          <w:szCs w:val="21"/>
        </w:rPr>
        <w:t xml:space="preserve"> </w:t>
      </w:r>
      <w:r w:rsidR="0074436B">
        <w:rPr>
          <w:rFonts w:asciiTheme="minorEastAsia" w:eastAsiaTheme="minorEastAsia" w:hAnsiTheme="minorEastAsia" w:hint="eastAsia"/>
          <w:spacing w:val="1"/>
          <w:sz w:val="21"/>
          <w:szCs w:val="21"/>
        </w:rPr>
        <w:t>℃</w:t>
      </w:r>
      <w:r w:rsidRPr="002A4DA4">
        <w:rPr>
          <w:rFonts w:asciiTheme="minorEastAsia" w:eastAsiaTheme="minorEastAsia" w:hAnsiTheme="minorEastAsia" w:hint="eastAsia"/>
          <w:spacing w:val="1"/>
          <w:sz w:val="21"/>
          <w:szCs w:val="21"/>
        </w:rPr>
        <w:t>或更小范围</w:t>
      </w:r>
      <w:r w:rsidR="00CF110E" w:rsidRPr="002A4DA4">
        <w:rPr>
          <w:rFonts w:asciiTheme="minorEastAsia" w:eastAsiaTheme="minorEastAsia" w:hAnsiTheme="minorEastAsia" w:hint="eastAsia"/>
          <w:spacing w:val="1"/>
          <w:sz w:val="21"/>
          <w:szCs w:val="21"/>
        </w:rPr>
        <w:t>；</w:t>
      </w:r>
    </w:p>
    <w:p w14:paraId="491ED944" w14:textId="306B7A5D" w:rsidR="0083376E" w:rsidRPr="002A4DA4" w:rsidRDefault="0083376E" w:rsidP="00853FF7">
      <w:pPr>
        <w:pStyle w:val="ac"/>
        <w:numPr>
          <w:ilvl w:val="0"/>
          <w:numId w:val="1"/>
        </w:numPr>
        <w:spacing w:line="400" w:lineRule="exact"/>
        <w:contextualSpacing/>
        <w:rPr>
          <w:rFonts w:asciiTheme="minorEastAsia" w:eastAsiaTheme="minorEastAsia" w:hAnsiTheme="minorEastAsia"/>
          <w:spacing w:val="1"/>
          <w:sz w:val="21"/>
          <w:szCs w:val="21"/>
        </w:rPr>
      </w:pPr>
      <w:r w:rsidRPr="002A4DA4">
        <w:rPr>
          <w:rFonts w:asciiTheme="minorEastAsia" w:eastAsiaTheme="minorEastAsia" w:hAnsiTheme="minorEastAsia" w:hint="eastAsia"/>
          <w:spacing w:val="1"/>
          <w:sz w:val="21"/>
          <w:szCs w:val="21"/>
        </w:rPr>
        <w:t>风速测量装置±1.0 m/s</w:t>
      </w:r>
      <w:r w:rsidR="00CF110E" w:rsidRPr="002A4DA4">
        <w:rPr>
          <w:rFonts w:asciiTheme="minorEastAsia" w:eastAsiaTheme="minorEastAsia" w:hAnsiTheme="minorEastAsia" w:hint="eastAsia"/>
          <w:spacing w:val="1"/>
          <w:sz w:val="21"/>
          <w:szCs w:val="21"/>
        </w:rPr>
        <w:t>；</w:t>
      </w:r>
    </w:p>
    <w:p w14:paraId="3F81DD4B" w14:textId="4E05BF02" w:rsidR="0083376E" w:rsidRPr="002A4DA4" w:rsidRDefault="0083376E" w:rsidP="00853FF7">
      <w:pPr>
        <w:pStyle w:val="ac"/>
        <w:numPr>
          <w:ilvl w:val="0"/>
          <w:numId w:val="1"/>
        </w:numPr>
        <w:spacing w:line="400" w:lineRule="exact"/>
        <w:contextualSpacing/>
        <w:rPr>
          <w:rFonts w:asciiTheme="minorEastAsia" w:eastAsiaTheme="minorEastAsia" w:hAnsiTheme="minorEastAsia"/>
          <w:spacing w:val="1"/>
          <w:sz w:val="21"/>
          <w:szCs w:val="21"/>
        </w:rPr>
      </w:pPr>
      <w:r w:rsidRPr="002A4DA4">
        <w:rPr>
          <w:rFonts w:asciiTheme="minorEastAsia" w:eastAsiaTheme="minorEastAsia" w:hAnsiTheme="minorEastAsia" w:hint="eastAsia"/>
          <w:spacing w:val="1"/>
          <w:sz w:val="21"/>
          <w:szCs w:val="21"/>
        </w:rPr>
        <w:t xml:space="preserve">气压测量装置±5 </w:t>
      </w:r>
      <w:proofErr w:type="spellStart"/>
      <w:r w:rsidRPr="002A4DA4">
        <w:rPr>
          <w:rFonts w:asciiTheme="minorEastAsia" w:eastAsiaTheme="minorEastAsia" w:hAnsiTheme="minorEastAsia" w:hint="eastAsia"/>
          <w:spacing w:val="1"/>
          <w:sz w:val="21"/>
          <w:szCs w:val="21"/>
        </w:rPr>
        <w:t>hPa</w:t>
      </w:r>
      <w:proofErr w:type="spellEnd"/>
      <w:r w:rsidR="00CF110E" w:rsidRPr="002A4DA4">
        <w:rPr>
          <w:rFonts w:asciiTheme="minorEastAsia" w:eastAsiaTheme="minorEastAsia" w:hAnsiTheme="minorEastAsia" w:hint="eastAsia"/>
          <w:spacing w:val="1"/>
          <w:sz w:val="21"/>
          <w:szCs w:val="21"/>
        </w:rPr>
        <w:t>；</w:t>
      </w:r>
    </w:p>
    <w:p w14:paraId="74136D0B" w14:textId="77777777" w:rsidR="0083376E" w:rsidRPr="002A4DA4" w:rsidRDefault="0083376E" w:rsidP="00853FF7">
      <w:pPr>
        <w:pStyle w:val="ac"/>
        <w:numPr>
          <w:ilvl w:val="0"/>
          <w:numId w:val="1"/>
        </w:numPr>
        <w:spacing w:line="400" w:lineRule="exact"/>
        <w:contextualSpacing/>
        <w:rPr>
          <w:rFonts w:asciiTheme="minorEastAsia" w:eastAsiaTheme="minorEastAsia" w:hAnsiTheme="minorEastAsia"/>
          <w:spacing w:val="1"/>
          <w:sz w:val="21"/>
          <w:szCs w:val="21"/>
        </w:rPr>
      </w:pPr>
      <w:r w:rsidRPr="002A4DA4">
        <w:rPr>
          <w:rFonts w:asciiTheme="minorEastAsia" w:eastAsiaTheme="minorEastAsia" w:hAnsiTheme="minorEastAsia" w:hint="eastAsia"/>
          <w:spacing w:val="1"/>
          <w:sz w:val="21"/>
          <w:szCs w:val="21"/>
        </w:rPr>
        <w:t>相对湿度测量装置±5％。</w:t>
      </w:r>
    </w:p>
    <w:p w14:paraId="284B474B" w14:textId="387E73EC" w:rsidR="00EE2E45" w:rsidRPr="002A4DA4" w:rsidRDefault="0083376E" w:rsidP="00853FF7">
      <w:pPr>
        <w:spacing w:beforeLines="100" w:before="312" w:afterLines="100" w:after="312" w:line="400" w:lineRule="exact"/>
        <w:outlineLvl w:val="0"/>
        <w:rPr>
          <w:rFonts w:ascii="黑体" w:eastAsia="黑体" w:hAnsi="黑体"/>
        </w:rPr>
      </w:pPr>
      <w:bookmarkStart w:id="12" w:name="_Toc96519756"/>
      <w:r w:rsidRPr="002A4DA4">
        <w:rPr>
          <w:rFonts w:ascii="黑体" w:eastAsia="黑体" w:hAnsi="黑体" w:hint="eastAsia"/>
        </w:rPr>
        <w:t>6</w:t>
      </w:r>
      <w:r w:rsidR="00853FF7" w:rsidRPr="002A4DA4">
        <w:rPr>
          <w:rFonts w:ascii="黑体" w:eastAsia="黑体" w:hAnsi="黑体"/>
        </w:rPr>
        <w:t xml:space="preserve">  </w:t>
      </w:r>
      <w:r w:rsidRPr="002A4DA4">
        <w:rPr>
          <w:rFonts w:ascii="黑体" w:eastAsia="黑体" w:hAnsi="黑体" w:hint="eastAsia"/>
        </w:rPr>
        <w:t>声学环境，气象条件和背景噪音</w:t>
      </w:r>
      <w:bookmarkEnd w:id="12"/>
    </w:p>
    <w:p w14:paraId="6AFACB4E" w14:textId="275C1AF0" w:rsidR="00EE2E45" w:rsidRPr="002A4DA4" w:rsidRDefault="0083376E" w:rsidP="00853FF7">
      <w:pPr>
        <w:spacing w:beforeLines="50" w:before="156" w:afterLines="50" w:after="156" w:line="400" w:lineRule="exact"/>
        <w:outlineLvl w:val="1"/>
        <w:rPr>
          <w:rFonts w:ascii="黑体" w:eastAsia="黑体" w:hAnsi="黑体"/>
        </w:rPr>
      </w:pPr>
      <w:bookmarkStart w:id="13" w:name="_Toc96519757"/>
      <w:r w:rsidRPr="002A4DA4">
        <w:rPr>
          <w:rFonts w:ascii="黑体" w:eastAsia="黑体" w:hAnsi="黑体" w:hint="eastAsia"/>
        </w:rPr>
        <w:t>6.1</w:t>
      </w:r>
      <w:r w:rsidR="00853FF7" w:rsidRPr="002A4DA4">
        <w:rPr>
          <w:rFonts w:ascii="黑体" w:eastAsia="黑体" w:hAnsi="黑体"/>
        </w:rPr>
        <w:t xml:space="preserve">  </w:t>
      </w:r>
      <w:r w:rsidRPr="002A4DA4">
        <w:rPr>
          <w:rFonts w:ascii="黑体" w:eastAsia="黑体" w:hAnsi="黑体" w:hint="eastAsia"/>
        </w:rPr>
        <w:t>试验场地</w:t>
      </w:r>
      <w:bookmarkEnd w:id="13"/>
    </w:p>
    <w:p w14:paraId="32565EFB" w14:textId="4D7D8C1D" w:rsidR="00BC5861" w:rsidRPr="002A4DA4" w:rsidRDefault="00BC5861" w:rsidP="00853FF7">
      <w:pPr>
        <w:spacing w:line="400" w:lineRule="exact"/>
        <w:ind w:firstLineChars="202" w:firstLine="424"/>
        <w:rPr>
          <w:rFonts w:ascii="宋体" w:hAnsi="宋体"/>
        </w:rPr>
      </w:pPr>
      <w:r w:rsidRPr="002A4DA4">
        <w:rPr>
          <w:rFonts w:ascii="宋体" w:hAnsi="宋体" w:hint="eastAsia"/>
        </w:rPr>
        <w:t>鸣号装置</w:t>
      </w:r>
      <w:r w:rsidRPr="002A4DA4">
        <w:rPr>
          <w:rFonts w:ascii="宋体" w:hAnsi="宋体"/>
        </w:rPr>
        <w:t>应在</w:t>
      </w:r>
      <w:r w:rsidRPr="002A4DA4">
        <w:rPr>
          <w:rFonts w:ascii="宋体" w:hAnsi="宋体" w:hint="eastAsia"/>
        </w:rPr>
        <w:t>消声</w:t>
      </w:r>
      <w:r w:rsidRPr="002A4DA4">
        <w:rPr>
          <w:rFonts w:ascii="宋体" w:hAnsi="宋体"/>
        </w:rPr>
        <w:t>环境中</w:t>
      </w:r>
      <w:r w:rsidRPr="002A4DA4">
        <w:rPr>
          <w:rFonts w:ascii="宋体" w:hAnsi="宋体" w:hint="eastAsia"/>
        </w:rPr>
        <w:t>进行</w:t>
      </w:r>
      <w:r w:rsidRPr="002A4DA4">
        <w:rPr>
          <w:rFonts w:ascii="宋体" w:hAnsi="宋体"/>
        </w:rPr>
        <w:t>试验，</w:t>
      </w:r>
      <w:r w:rsidRPr="002A4DA4">
        <w:rPr>
          <w:rFonts w:ascii="宋体" w:hAnsi="宋体" w:hint="eastAsia"/>
        </w:rPr>
        <w:t>也</w:t>
      </w:r>
      <w:r w:rsidRPr="002A4DA4">
        <w:rPr>
          <w:rFonts w:ascii="宋体" w:hAnsi="宋体"/>
        </w:rPr>
        <w:t>可以选择在半消声室或露天场地进行。在露天场地试验时，应采取防范措施（例如，竖</w:t>
      </w:r>
      <w:r w:rsidRPr="002A4DA4">
        <w:rPr>
          <w:rFonts w:ascii="宋体" w:hAnsi="宋体" w:hint="eastAsia"/>
        </w:rPr>
        <w:t>立</w:t>
      </w:r>
      <w:r w:rsidRPr="002A4DA4">
        <w:rPr>
          <w:rFonts w:ascii="宋体" w:hAnsi="宋体"/>
        </w:rPr>
        <w:t>一组吸</w:t>
      </w:r>
      <w:r w:rsidRPr="002A4DA4">
        <w:rPr>
          <w:rFonts w:ascii="宋体" w:hAnsi="宋体" w:hint="eastAsia"/>
        </w:rPr>
        <w:t>音板</w:t>
      </w:r>
      <w:r w:rsidRPr="002A4DA4">
        <w:rPr>
          <w:rFonts w:ascii="宋体" w:hAnsi="宋体"/>
        </w:rPr>
        <w:t>）以</w:t>
      </w:r>
      <w:r w:rsidRPr="002A4DA4">
        <w:rPr>
          <w:rFonts w:ascii="宋体" w:hAnsi="宋体" w:hint="eastAsia"/>
        </w:rPr>
        <w:t>阻挡</w:t>
      </w:r>
      <w:r w:rsidRPr="002A4DA4">
        <w:rPr>
          <w:rFonts w:ascii="宋体" w:hAnsi="宋体"/>
        </w:rPr>
        <w:t>来自测量</w:t>
      </w:r>
      <w:r w:rsidRPr="002A4DA4">
        <w:rPr>
          <w:rFonts w:ascii="宋体" w:hAnsi="宋体" w:hint="eastAsia"/>
        </w:rPr>
        <w:t>区域</w:t>
      </w:r>
      <w:r w:rsidRPr="002A4DA4">
        <w:rPr>
          <w:rFonts w:ascii="宋体" w:hAnsi="宋体"/>
        </w:rPr>
        <w:t>地面的回声</w:t>
      </w:r>
      <w:r w:rsidR="00CF110E" w:rsidRPr="002A4DA4">
        <w:rPr>
          <w:rFonts w:ascii="宋体" w:hAnsi="宋体" w:hint="eastAsia"/>
        </w:rPr>
        <w:t>。</w:t>
      </w:r>
    </w:p>
    <w:p w14:paraId="36868F89" w14:textId="1BBCE920" w:rsidR="00BC5861" w:rsidRPr="002A4DA4" w:rsidRDefault="00BC5861" w:rsidP="00853FF7">
      <w:pPr>
        <w:spacing w:line="400" w:lineRule="exact"/>
        <w:ind w:firstLineChars="202" w:firstLine="424"/>
        <w:rPr>
          <w:rFonts w:ascii="宋体" w:hAnsi="宋体"/>
          <w:szCs w:val="21"/>
        </w:rPr>
      </w:pPr>
      <w:r w:rsidRPr="002A4DA4">
        <w:rPr>
          <w:rFonts w:ascii="宋体" w:hAnsi="宋体" w:hint="eastAsia"/>
          <w:szCs w:val="21"/>
        </w:rPr>
        <w:t>试验设施应满足</w:t>
      </w:r>
      <w:r w:rsidR="005B5E79" w:rsidRPr="002A4DA4">
        <w:rPr>
          <w:rFonts w:ascii="宋体" w:hAnsi="宋体"/>
          <w:szCs w:val="21"/>
        </w:rPr>
        <w:t>GB/T 34828</w:t>
      </w:r>
      <w:r w:rsidR="00D928F8" w:rsidRPr="002A4DA4">
        <w:rPr>
          <w:rFonts w:asciiTheme="minorEastAsia" w:eastAsiaTheme="minorEastAsia" w:hAnsiTheme="minorEastAsia" w:cs="瀹嬩綋" w:hint="eastAsia"/>
          <w:kern w:val="0"/>
          <w:szCs w:val="21"/>
        </w:rPr>
        <w:t>－</w:t>
      </w:r>
      <w:r w:rsidR="005B5E79" w:rsidRPr="002A4DA4">
        <w:rPr>
          <w:rFonts w:ascii="宋体" w:hAnsi="宋体"/>
          <w:szCs w:val="21"/>
        </w:rPr>
        <w:t>2017</w:t>
      </w:r>
      <w:r w:rsidRPr="002A4DA4">
        <w:rPr>
          <w:rFonts w:ascii="宋体" w:hAnsi="宋体"/>
          <w:szCs w:val="21"/>
        </w:rPr>
        <w:t>的下述评定准则，以及</w:t>
      </w:r>
      <w:r w:rsidR="005B5E79" w:rsidRPr="002A4DA4">
        <w:rPr>
          <w:rFonts w:ascii="宋体" w:hAnsi="宋体"/>
          <w:szCs w:val="21"/>
        </w:rPr>
        <w:t>GB/T 34828</w:t>
      </w:r>
      <w:r w:rsidR="00521BEC" w:rsidRPr="002A4DA4">
        <w:rPr>
          <w:rFonts w:asciiTheme="minorEastAsia" w:eastAsiaTheme="minorEastAsia" w:hAnsiTheme="minorEastAsia" w:cs="瀹嬩綋" w:hint="eastAsia"/>
          <w:kern w:val="0"/>
          <w:szCs w:val="21"/>
        </w:rPr>
        <w:t>－</w:t>
      </w:r>
      <w:r w:rsidR="005B5E79" w:rsidRPr="002A4DA4">
        <w:rPr>
          <w:rFonts w:ascii="宋体" w:hAnsi="宋体"/>
          <w:szCs w:val="21"/>
        </w:rPr>
        <w:t>2017</w:t>
      </w:r>
      <w:r w:rsidRPr="002A4DA4">
        <w:rPr>
          <w:rFonts w:ascii="宋体" w:hAnsi="宋体"/>
          <w:szCs w:val="21"/>
        </w:rPr>
        <w:t>推荐</w:t>
      </w:r>
      <w:r w:rsidRPr="002A4DA4">
        <w:rPr>
          <w:rFonts w:ascii="宋体" w:hAnsi="宋体" w:hint="eastAsia"/>
          <w:szCs w:val="21"/>
        </w:rPr>
        <w:t>的适用的</w:t>
      </w:r>
      <w:r w:rsidRPr="002A4DA4">
        <w:rPr>
          <w:rFonts w:ascii="宋体" w:hAnsi="宋体"/>
          <w:szCs w:val="21"/>
        </w:rPr>
        <w:t>试验方法的测</w:t>
      </w:r>
      <w:r w:rsidRPr="002A4DA4">
        <w:rPr>
          <w:rFonts w:ascii="宋体" w:hAnsi="宋体" w:hint="eastAsia"/>
          <w:szCs w:val="21"/>
        </w:rPr>
        <w:t>试</w:t>
      </w:r>
      <w:r w:rsidRPr="002A4DA4">
        <w:rPr>
          <w:rFonts w:ascii="宋体" w:hAnsi="宋体"/>
          <w:szCs w:val="21"/>
        </w:rPr>
        <w:t>要求。</w:t>
      </w:r>
    </w:p>
    <w:p w14:paraId="633D5821" w14:textId="797EAD00" w:rsidR="00BC5861" w:rsidRPr="002A4DA4" w:rsidRDefault="00BC5861" w:rsidP="00853FF7">
      <w:pPr>
        <w:spacing w:line="400" w:lineRule="exact"/>
        <w:ind w:firstLineChars="202" w:firstLine="424"/>
        <w:rPr>
          <w:rFonts w:ascii="宋体" w:hAnsi="宋体"/>
        </w:rPr>
      </w:pPr>
      <w:r w:rsidRPr="002A4DA4">
        <w:rPr>
          <w:rFonts w:ascii="宋体" w:hAnsi="宋体"/>
          <w:szCs w:val="21"/>
        </w:rPr>
        <w:t>a)</w:t>
      </w:r>
      <w:r w:rsidRPr="002A4DA4">
        <w:rPr>
          <w:rFonts w:ascii="宋体" w:hAnsi="宋体"/>
          <w:szCs w:val="21"/>
        </w:rPr>
        <w:tab/>
      </w:r>
      <w:r w:rsidRPr="002A4DA4">
        <w:rPr>
          <w:rFonts w:ascii="宋体" w:hAnsi="宋体" w:hint="eastAsia"/>
          <w:szCs w:val="21"/>
        </w:rPr>
        <w:t>消声</w:t>
      </w:r>
      <w:r w:rsidRPr="002A4DA4">
        <w:rPr>
          <w:rFonts w:ascii="宋体" w:hAnsi="宋体"/>
          <w:szCs w:val="21"/>
        </w:rPr>
        <w:t>场地</w:t>
      </w:r>
      <w:r w:rsidRPr="002A4DA4">
        <w:rPr>
          <w:rFonts w:ascii="宋体" w:hAnsi="宋体" w:hint="eastAsia"/>
          <w:szCs w:val="21"/>
        </w:rPr>
        <w:t>且</w:t>
      </w:r>
      <w:r w:rsidRPr="002A4DA4">
        <w:rPr>
          <w:rFonts w:ascii="宋体" w:hAnsi="宋体"/>
          <w:szCs w:val="21"/>
        </w:rPr>
        <w:t>至少为5</w:t>
      </w:r>
      <w:r w:rsidR="00853FF7" w:rsidRPr="002A4DA4">
        <w:rPr>
          <w:rFonts w:ascii="宋体" w:hAnsi="宋体" w:hint="eastAsia"/>
        </w:rPr>
        <w:t xml:space="preserve"> m</w:t>
      </w:r>
      <w:r w:rsidRPr="002A4DA4">
        <w:rPr>
          <w:rFonts w:ascii="宋体" w:hAnsi="宋体"/>
        </w:rPr>
        <w:t>半径的半球</w:t>
      </w:r>
      <w:r w:rsidRPr="002A4DA4">
        <w:rPr>
          <w:rFonts w:ascii="宋体" w:hAnsi="宋体" w:hint="eastAsia"/>
        </w:rPr>
        <w:t>空间</w:t>
      </w:r>
      <w:r w:rsidR="00CF110E" w:rsidRPr="002A4DA4">
        <w:rPr>
          <w:rFonts w:ascii="宋体" w:hAnsi="宋体" w:hint="eastAsia"/>
        </w:rPr>
        <w:t>；</w:t>
      </w:r>
    </w:p>
    <w:p w14:paraId="436AD044" w14:textId="5A278FC5" w:rsidR="00BC5861" w:rsidRPr="002A4DA4" w:rsidRDefault="00BC5861" w:rsidP="00853FF7">
      <w:pPr>
        <w:spacing w:line="400" w:lineRule="exact"/>
        <w:ind w:firstLineChars="202" w:firstLine="424"/>
        <w:rPr>
          <w:rFonts w:ascii="宋体" w:hAnsi="宋体"/>
        </w:rPr>
      </w:pPr>
      <w:r w:rsidRPr="002A4DA4">
        <w:rPr>
          <w:rFonts w:ascii="宋体" w:hAnsi="宋体"/>
        </w:rPr>
        <w:t>b)</w:t>
      </w:r>
      <w:r w:rsidRPr="002A4DA4">
        <w:rPr>
          <w:rFonts w:ascii="宋体" w:hAnsi="宋体"/>
        </w:rPr>
        <w:tab/>
        <w:t>测试声源应置于</w:t>
      </w:r>
      <w:r w:rsidRPr="002A4DA4">
        <w:rPr>
          <w:rFonts w:ascii="宋体" w:hAnsi="宋体" w:hint="eastAsia"/>
        </w:rPr>
        <w:t>消声</w:t>
      </w:r>
      <w:r w:rsidRPr="002A4DA4">
        <w:rPr>
          <w:rFonts w:ascii="宋体" w:hAnsi="宋体"/>
        </w:rPr>
        <w:t>场地的中</w:t>
      </w:r>
      <w:r w:rsidRPr="002A4DA4">
        <w:rPr>
          <w:rFonts w:ascii="宋体" w:hAnsi="宋体" w:hint="eastAsia"/>
        </w:rPr>
        <w:t>心</w:t>
      </w:r>
      <w:r w:rsidRPr="002A4DA4">
        <w:rPr>
          <w:rFonts w:ascii="宋体" w:hAnsi="宋体"/>
        </w:rPr>
        <w:t>地面上</w:t>
      </w:r>
      <w:r w:rsidR="00CF110E" w:rsidRPr="002A4DA4">
        <w:rPr>
          <w:rFonts w:ascii="宋体" w:hAnsi="宋体" w:hint="eastAsia"/>
        </w:rPr>
        <w:t>；</w:t>
      </w:r>
    </w:p>
    <w:p w14:paraId="73C49837" w14:textId="767EA070" w:rsidR="00BC5861" w:rsidRPr="002A4DA4" w:rsidRDefault="00BC5861" w:rsidP="00853FF7">
      <w:pPr>
        <w:spacing w:line="400" w:lineRule="exact"/>
        <w:ind w:firstLineChars="202" w:firstLine="424"/>
        <w:rPr>
          <w:rFonts w:ascii="宋体" w:hAnsi="宋体"/>
        </w:rPr>
      </w:pPr>
      <w:r w:rsidRPr="002A4DA4">
        <w:rPr>
          <w:rFonts w:ascii="宋体" w:hAnsi="宋体"/>
        </w:rPr>
        <w:t>c)</w:t>
      </w:r>
      <w:r w:rsidRPr="002A4DA4">
        <w:rPr>
          <w:rFonts w:ascii="宋体" w:hAnsi="宋体"/>
        </w:rPr>
        <w:tab/>
        <w:t>传声器的</w:t>
      </w:r>
      <w:r w:rsidRPr="002A4DA4">
        <w:rPr>
          <w:rFonts w:ascii="宋体" w:hAnsi="宋体" w:hint="eastAsia"/>
        </w:rPr>
        <w:t>水平</w:t>
      </w:r>
      <w:r w:rsidRPr="002A4DA4">
        <w:rPr>
          <w:rFonts w:ascii="宋体" w:hAnsi="宋体"/>
        </w:rPr>
        <w:t>轴线应处于声源中心到传声器位置的连线</w:t>
      </w:r>
      <w:r w:rsidR="00CF110E" w:rsidRPr="002A4DA4">
        <w:rPr>
          <w:rFonts w:ascii="宋体" w:hAnsi="宋体" w:hint="eastAsia"/>
        </w:rPr>
        <w:t>；</w:t>
      </w:r>
    </w:p>
    <w:p w14:paraId="58107C2D" w14:textId="4211D47B" w:rsidR="00BC5861" w:rsidRPr="002A4DA4" w:rsidRDefault="00BC5861" w:rsidP="00853FF7">
      <w:pPr>
        <w:spacing w:line="400" w:lineRule="exact"/>
        <w:ind w:firstLineChars="202" w:firstLine="424"/>
        <w:rPr>
          <w:rFonts w:ascii="宋体" w:hAnsi="宋体"/>
        </w:rPr>
      </w:pPr>
      <w:r w:rsidRPr="002A4DA4">
        <w:rPr>
          <w:rFonts w:ascii="宋体" w:hAnsi="宋体"/>
        </w:rPr>
        <w:t>d)</w:t>
      </w:r>
      <w:r w:rsidRPr="002A4DA4">
        <w:rPr>
          <w:rFonts w:ascii="宋体" w:hAnsi="宋体"/>
        </w:rPr>
        <w:tab/>
        <w:t>测量点的最大间距应取决于</w:t>
      </w:r>
      <w:r w:rsidRPr="002A4DA4">
        <w:rPr>
          <w:rFonts w:ascii="宋体" w:hAnsi="宋体" w:hint="eastAsia"/>
        </w:rPr>
        <w:t>消声</w:t>
      </w:r>
      <w:r w:rsidRPr="002A4DA4">
        <w:rPr>
          <w:rFonts w:ascii="宋体" w:hAnsi="宋体"/>
        </w:rPr>
        <w:t>场地的空间大小，测量的空间分辨率至少</w:t>
      </w:r>
      <w:r w:rsidRPr="002A4DA4">
        <w:rPr>
          <w:rFonts w:ascii="宋体" w:hAnsi="宋体" w:hint="eastAsia"/>
        </w:rPr>
        <w:t>为</w:t>
      </w:r>
      <w:r w:rsidRPr="002A4DA4">
        <w:rPr>
          <w:rFonts w:ascii="宋体" w:hAnsi="宋体"/>
        </w:rPr>
        <w:t>10个点</w:t>
      </w:r>
      <w:r w:rsidR="00CF110E" w:rsidRPr="002A4DA4">
        <w:rPr>
          <w:rFonts w:ascii="宋体" w:hAnsi="宋体" w:hint="eastAsia"/>
        </w:rPr>
        <w:t>；</w:t>
      </w:r>
    </w:p>
    <w:p w14:paraId="0B78B07A" w14:textId="4ECB8CB2" w:rsidR="00BC5861" w:rsidRPr="002A4DA4" w:rsidRDefault="00BC5861" w:rsidP="00853FF7">
      <w:pPr>
        <w:spacing w:line="400" w:lineRule="exact"/>
        <w:ind w:firstLineChars="202" w:firstLine="424"/>
        <w:rPr>
          <w:rFonts w:ascii="宋体" w:hAnsi="宋体"/>
        </w:rPr>
      </w:pPr>
      <w:r w:rsidRPr="002A4DA4">
        <w:rPr>
          <w:rFonts w:ascii="宋体" w:hAnsi="宋体"/>
        </w:rPr>
        <w:t>e)</w:t>
      </w:r>
      <w:r w:rsidRPr="002A4DA4">
        <w:rPr>
          <w:rFonts w:ascii="宋体" w:hAnsi="宋体"/>
        </w:rPr>
        <w:tab/>
      </w:r>
      <w:r w:rsidRPr="002A4DA4">
        <w:rPr>
          <w:rFonts w:ascii="宋体" w:hAnsi="宋体" w:hint="eastAsia"/>
        </w:rPr>
        <w:t>评定</w:t>
      </w:r>
      <w:r w:rsidRPr="002A4DA4">
        <w:rPr>
          <w:rFonts w:ascii="宋体" w:hAnsi="宋体"/>
        </w:rPr>
        <w:t>带宽应定义为</w:t>
      </w:r>
      <w:r w:rsidRPr="002A4DA4">
        <w:rPr>
          <w:rFonts w:ascii="宋体" w:hAnsi="宋体" w:hint="eastAsia"/>
        </w:rPr>
        <w:t>能</w:t>
      </w:r>
      <w:r w:rsidRPr="002A4DA4">
        <w:rPr>
          <w:rFonts w:ascii="宋体" w:hAnsi="宋体"/>
        </w:rPr>
        <w:t>涵盖</w:t>
      </w:r>
      <w:r w:rsidRPr="002A4DA4">
        <w:rPr>
          <w:rFonts w:ascii="宋体" w:hAnsi="宋体" w:hint="eastAsia"/>
        </w:rPr>
        <w:t>待</w:t>
      </w:r>
      <w:r w:rsidRPr="002A4DA4">
        <w:rPr>
          <w:rFonts w:ascii="宋体" w:hAnsi="宋体"/>
        </w:rPr>
        <w:t>测量</w:t>
      </w:r>
      <w:r w:rsidRPr="002A4DA4">
        <w:rPr>
          <w:rFonts w:ascii="宋体" w:hAnsi="宋体" w:hint="eastAsia"/>
        </w:rPr>
        <w:t>值（被测声源）</w:t>
      </w:r>
      <w:r w:rsidRPr="002A4DA4">
        <w:rPr>
          <w:rFonts w:ascii="宋体" w:hAnsi="宋体"/>
        </w:rPr>
        <w:t>的典型频谱范围。若</w:t>
      </w:r>
      <w:r w:rsidRPr="002A4DA4">
        <w:rPr>
          <w:rFonts w:ascii="宋体" w:hAnsi="宋体" w:hint="eastAsia"/>
        </w:rPr>
        <w:t>无</w:t>
      </w:r>
      <w:r w:rsidRPr="002A4DA4">
        <w:rPr>
          <w:rFonts w:ascii="宋体" w:hAnsi="宋体"/>
        </w:rPr>
        <w:t>其他信息，则建议</w:t>
      </w:r>
      <w:r w:rsidRPr="002A4DA4">
        <w:rPr>
          <w:rFonts w:ascii="宋体" w:hAnsi="宋体" w:hint="eastAsia"/>
        </w:rPr>
        <w:t>为</w:t>
      </w:r>
      <w:r w:rsidRPr="002A4DA4">
        <w:rPr>
          <w:rFonts w:ascii="宋体" w:hAnsi="宋体"/>
        </w:rPr>
        <w:t>100</w:t>
      </w:r>
      <w:r w:rsidR="00853FF7" w:rsidRPr="002A4DA4">
        <w:rPr>
          <w:rFonts w:ascii="宋体" w:hAnsi="宋体"/>
        </w:rPr>
        <w:t xml:space="preserve"> </w:t>
      </w:r>
      <w:r w:rsidRPr="002A4DA4">
        <w:rPr>
          <w:rFonts w:ascii="宋体" w:hAnsi="宋体"/>
        </w:rPr>
        <w:t>Hz到10 000</w:t>
      </w:r>
      <w:r w:rsidR="00853FF7" w:rsidRPr="002A4DA4">
        <w:rPr>
          <w:rFonts w:ascii="宋体" w:hAnsi="宋体"/>
        </w:rPr>
        <w:t xml:space="preserve"> </w:t>
      </w:r>
      <w:r w:rsidRPr="002A4DA4">
        <w:rPr>
          <w:rFonts w:ascii="宋体" w:hAnsi="宋体"/>
        </w:rPr>
        <w:t>Hz</w:t>
      </w:r>
      <w:r w:rsidR="00CF110E" w:rsidRPr="002A4DA4">
        <w:rPr>
          <w:rFonts w:ascii="宋体" w:hAnsi="宋体" w:hint="eastAsia"/>
        </w:rPr>
        <w:t>；</w:t>
      </w:r>
    </w:p>
    <w:p w14:paraId="301701E7" w14:textId="21C990BB" w:rsidR="00BC5861" w:rsidRPr="002A4DA4" w:rsidRDefault="00BC5861" w:rsidP="00853FF7">
      <w:pPr>
        <w:spacing w:line="400" w:lineRule="exact"/>
        <w:ind w:firstLineChars="202" w:firstLine="424"/>
        <w:rPr>
          <w:rFonts w:ascii="宋体" w:hAnsi="宋体"/>
        </w:rPr>
      </w:pPr>
      <w:r w:rsidRPr="002A4DA4">
        <w:rPr>
          <w:rFonts w:ascii="宋体" w:hAnsi="宋体"/>
        </w:rPr>
        <w:t>f)</w:t>
      </w:r>
      <w:r w:rsidRPr="002A4DA4">
        <w:rPr>
          <w:rFonts w:ascii="宋体" w:hAnsi="宋体"/>
        </w:rPr>
        <w:tab/>
      </w:r>
      <w:r w:rsidR="005B1700" w:rsidRPr="002A4DA4">
        <w:rPr>
          <w:rFonts w:ascii="宋体" w:hAnsi="宋体" w:hint="eastAsia"/>
          <w:spacing w:val="2"/>
          <w:szCs w:val="21"/>
        </w:rPr>
        <w:t>测试声源应为宽带噪声，测量时采用1/3倍频程滤波器。</w:t>
      </w:r>
    </w:p>
    <w:p w14:paraId="7DB0BCA0" w14:textId="5182278F" w:rsidR="00BC5861" w:rsidRPr="002A4DA4" w:rsidRDefault="00BC5861" w:rsidP="00853FF7">
      <w:pPr>
        <w:spacing w:line="400" w:lineRule="exact"/>
        <w:ind w:firstLineChars="202" w:firstLine="424"/>
        <w:rPr>
          <w:rFonts w:ascii="宋体" w:hAnsi="宋体"/>
        </w:rPr>
      </w:pPr>
      <w:r w:rsidRPr="002A4DA4">
        <w:rPr>
          <w:rFonts w:ascii="宋体" w:hAnsi="宋体" w:hint="eastAsia"/>
        </w:rPr>
        <w:t>对于室内试验场地，试验设施的截止频率应低于鸣号装置试验时</w:t>
      </w:r>
      <w:r w:rsidRPr="002A4DA4">
        <w:rPr>
          <w:rFonts w:ascii="宋体" w:hAnsi="宋体"/>
        </w:rPr>
        <w:t>发出的声音</w:t>
      </w:r>
      <w:r w:rsidRPr="002A4DA4">
        <w:rPr>
          <w:rFonts w:ascii="宋体" w:hAnsi="宋体" w:hint="eastAsia"/>
        </w:rPr>
        <w:t>的</w:t>
      </w:r>
      <w:r w:rsidRPr="002A4DA4">
        <w:rPr>
          <w:rFonts w:ascii="宋体" w:hAnsi="宋体"/>
        </w:rPr>
        <w:t>最低分量的频率。</w:t>
      </w:r>
    </w:p>
    <w:p w14:paraId="004151CC" w14:textId="37543D83" w:rsidR="00BC5861" w:rsidRPr="002A4DA4" w:rsidRDefault="00BC5861" w:rsidP="00853FF7">
      <w:pPr>
        <w:spacing w:line="400" w:lineRule="exact"/>
        <w:ind w:firstLineChars="202" w:firstLine="424"/>
        <w:rPr>
          <w:rFonts w:ascii="宋体" w:hAnsi="宋体"/>
        </w:rPr>
      </w:pPr>
      <w:r w:rsidRPr="002A4DA4">
        <w:rPr>
          <w:rFonts w:ascii="宋体" w:hAnsi="宋体" w:hint="eastAsia"/>
        </w:rPr>
        <w:t>在传声器附近</w:t>
      </w:r>
      <w:r w:rsidRPr="002A4DA4">
        <w:rPr>
          <w:rFonts w:ascii="宋体" w:hAnsi="宋体"/>
        </w:rPr>
        <w:t>，不应有可能影响声场的障碍物，传声器和声源之间不</w:t>
      </w:r>
      <w:r w:rsidRPr="002A4DA4">
        <w:rPr>
          <w:rFonts w:ascii="宋体" w:hAnsi="宋体" w:hint="eastAsia"/>
        </w:rPr>
        <w:t>应有</w:t>
      </w:r>
      <w:r w:rsidRPr="002A4DA4">
        <w:rPr>
          <w:rFonts w:ascii="宋体" w:hAnsi="宋体"/>
        </w:rPr>
        <w:t>人。仪表观察员位置应不影响</w:t>
      </w:r>
      <w:r w:rsidR="005B1700" w:rsidRPr="002A4DA4">
        <w:rPr>
          <w:rFonts w:ascii="Cambria" w:hAnsi="Calibri" w:hint="eastAsia"/>
          <w:spacing w:val="2"/>
          <w:szCs w:val="21"/>
        </w:rPr>
        <w:t>仪表读数</w:t>
      </w:r>
      <w:r w:rsidR="009210B8" w:rsidRPr="002A4DA4">
        <w:rPr>
          <w:rFonts w:ascii="Cambria" w:hAnsi="Calibri" w:hint="eastAsia"/>
          <w:spacing w:val="2"/>
          <w:szCs w:val="21"/>
        </w:rPr>
        <w:t>。</w:t>
      </w:r>
    </w:p>
    <w:p w14:paraId="64EBA266" w14:textId="091C3AD0" w:rsidR="00BC5861" w:rsidRPr="002A4DA4" w:rsidRDefault="00BC5861" w:rsidP="00853FF7">
      <w:pPr>
        <w:spacing w:line="400" w:lineRule="exact"/>
        <w:ind w:firstLineChars="200" w:firstLine="360"/>
        <w:rPr>
          <w:rFonts w:ascii="宋体" w:hAnsi="宋体"/>
          <w:sz w:val="18"/>
          <w:szCs w:val="16"/>
        </w:rPr>
      </w:pPr>
      <w:r w:rsidRPr="002A4DA4">
        <w:rPr>
          <w:rFonts w:ascii="黑体" w:eastAsia="黑体" w:hAnsi="黑体" w:hint="eastAsia"/>
          <w:sz w:val="18"/>
          <w:szCs w:val="16"/>
        </w:rPr>
        <w:t>注：</w:t>
      </w:r>
      <w:r w:rsidRPr="002A4DA4">
        <w:rPr>
          <w:rFonts w:ascii="宋体" w:hAnsi="宋体" w:hint="eastAsia"/>
          <w:sz w:val="18"/>
          <w:szCs w:val="16"/>
        </w:rPr>
        <w:t>本</w:t>
      </w:r>
      <w:r w:rsidR="00EC6B5C" w:rsidRPr="002A4DA4">
        <w:rPr>
          <w:rFonts w:ascii="宋体" w:hAnsi="宋体" w:hint="eastAsia"/>
          <w:sz w:val="18"/>
          <w:szCs w:val="16"/>
        </w:rPr>
        <w:t>文件</w:t>
      </w:r>
      <w:r w:rsidRPr="002A4DA4">
        <w:rPr>
          <w:rFonts w:ascii="宋体" w:hAnsi="宋体" w:hint="eastAsia"/>
          <w:sz w:val="18"/>
          <w:szCs w:val="16"/>
        </w:rPr>
        <w:t>使用者知悉只有在截止频率低于最低频率时测量才是有效的</w:t>
      </w:r>
      <w:r w:rsidRPr="002A4DA4">
        <w:rPr>
          <w:rFonts w:ascii="宋体" w:hAnsi="宋体"/>
          <w:sz w:val="18"/>
          <w:szCs w:val="16"/>
        </w:rPr>
        <w:t>。</w:t>
      </w:r>
      <w:r w:rsidRPr="002A4DA4">
        <w:rPr>
          <w:rFonts w:ascii="宋体" w:hAnsi="宋体" w:hint="eastAsia"/>
          <w:sz w:val="18"/>
          <w:szCs w:val="16"/>
        </w:rPr>
        <w:t>由于</w:t>
      </w:r>
      <w:r w:rsidR="00A441C6" w:rsidRPr="002A4DA4">
        <w:rPr>
          <w:rFonts w:ascii="宋体" w:hAnsi="宋体" w:hint="eastAsia"/>
          <w:sz w:val="18"/>
          <w:szCs w:val="16"/>
        </w:rPr>
        <w:t>适合的</w:t>
      </w:r>
      <w:r w:rsidRPr="002A4DA4">
        <w:rPr>
          <w:rFonts w:ascii="宋体" w:hAnsi="宋体" w:hint="eastAsia"/>
          <w:sz w:val="18"/>
          <w:szCs w:val="16"/>
        </w:rPr>
        <w:t>截止频率</w:t>
      </w:r>
      <w:r w:rsidR="00A441C6" w:rsidRPr="002A4DA4">
        <w:rPr>
          <w:rFonts w:ascii="宋体" w:hAnsi="宋体"/>
          <w:sz w:val="18"/>
          <w:szCs w:val="16"/>
        </w:rPr>
        <w:t>范围</w:t>
      </w:r>
      <w:r w:rsidRPr="002A4DA4">
        <w:rPr>
          <w:rFonts w:ascii="宋体" w:hAnsi="宋体" w:hint="eastAsia"/>
          <w:sz w:val="18"/>
          <w:szCs w:val="16"/>
        </w:rPr>
        <w:t>取决于被测</w:t>
      </w:r>
      <w:r w:rsidR="007B4D70" w:rsidRPr="002A4DA4">
        <w:rPr>
          <w:rFonts w:ascii="宋体" w:hAnsi="宋体" w:hint="eastAsia"/>
          <w:sz w:val="18"/>
          <w:szCs w:val="16"/>
        </w:rPr>
        <w:t>对象</w:t>
      </w:r>
      <w:r w:rsidRPr="002A4DA4">
        <w:rPr>
          <w:rFonts w:ascii="宋体" w:hAnsi="宋体"/>
          <w:sz w:val="18"/>
          <w:szCs w:val="16"/>
        </w:rPr>
        <w:t>，因此没有给出截止频率的具体数值要求。</w:t>
      </w:r>
    </w:p>
    <w:p w14:paraId="3EC2121A" w14:textId="77777777" w:rsidR="00EE2E45" w:rsidRPr="002A4DA4" w:rsidRDefault="0083376E" w:rsidP="00853FF7">
      <w:pPr>
        <w:spacing w:beforeLines="50" w:before="156" w:afterLines="50" w:after="156" w:line="400" w:lineRule="exact"/>
        <w:outlineLvl w:val="1"/>
        <w:rPr>
          <w:rFonts w:ascii="黑体" w:eastAsia="黑体" w:hAnsi="黑体"/>
        </w:rPr>
      </w:pPr>
      <w:bookmarkStart w:id="14" w:name="_Toc96519758"/>
      <w:r w:rsidRPr="002A4DA4">
        <w:rPr>
          <w:rFonts w:ascii="黑体" w:eastAsia="黑体" w:hAnsi="黑体"/>
        </w:rPr>
        <w:t xml:space="preserve">6.2  </w:t>
      </w:r>
      <w:r w:rsidRPr="002A4DA4">
        <w:rPr>
          <w:rFonts w:ascii="黑体" w:eastAsia="黑体" w:hAnsi="黑体" w:hint="eastAsia"/>
        </w:rPr>
        <w:t>气象条件</w:t>
      </w:r>
      <w:bookmarkEnd w:id="14"/>
    </w:p>
    <w:p w14:paraId="363D38A7" w14:textId="77777777"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气象仪器测得的数据应代表测试场地的情况，并应放置在测试区域附近，其高度应与传声器的</w:t>
      </w:r>
      <w:r w:rsidRPr="002A4DA4">
        <w:rPr>
          <w:rFonts w:asciiTheme="minorEastAsia" w:eastAsiaTheme="minorEastAsia" w:hAnsiTheme="minorEastAsia"/>
        </w:rPr>
        <w:t>高度</w:t>
      </w:r>
      <w:r w:rsidRPr="002A4DA4">
        <w:rPr>
          <w:rFonts w:asciiTheme="minorEastAsia" w:eastAsiaTheme="minorEastAsia" w:hAnsiTheme="minorEastAsia" w:hint="eastAsia"/>
        </w:rPr>
        <w:t>一致</w:t>
      </w:r>
      <w:r w:rsidRPr="002A4DA4">
        <w:rPr>
          <w:rFonts w:asciiTheme="minorEastAsia" w:eastAsiaTheme="minorEastAsia" w:hAnsiTheme="minorEastAsia"/>
        </w:rPr>
        <w:t>。</w:t>
      </w:r>
    </w:p>
    <w:p w14:paraId="65B323E6" w14:textId="22C47086"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环境空气温度在</w:t>
      </w:r>
      <w:r w:rsidRPr="002A4DA4">
        <w:rPr>
          <w:rFonts w:asciiTheme="minorEastAsia" w:eastAsiaTheme="minorEastAsia" w:hAnsiTheme="minorEastAsia"/>
        </w:rPr>
        <w:t>10</w:t>
      </w:r>
      <w:r w:rsidR="005B5E79" w:rsidRPr="002A4DA4">
        <w:rPr>
          <w:rFonts w:asciiTheme="minorEastAsia" w:eastAsiaTheme="minorEastAsia" w:hAnsiTheme="minorEastAsia"/>
        </w:rPr>
        <w:t xml:space="preserve"> </w:t>
      </w:r>
      <w:r w:rsidRPr="002A4DA4">
        <w:rPr>
          <w:rFonts w:asciiTheme="minorEastAsia" w:eastAsiaTheme="minorEastAsia" w:hAnsiTheme="minorEastAsia" w:hint="eastAsia"/>
        </w:rPr>
        <w:t>℃</w:t>
      </w:r>
      <w:r w:rsidRPr="002A4DA4">
        <w:rPr>
          <w:rFonts w:asciiTheme="minorEastAsia" w:eastAsiaTheme="minorEastAsia" w:hAnsiTheme="minorEastAsia"/>
        </w:rPr>
        <w:t>至30</w:t>
      </w:r>
      <w:r w:rsidR="005B5E79" w:rsidRPr="002A4DA4">
        <w:rPr>
          <w:rFonts w:asciiTheme="minorEastAsia" w:eastAsiaTheme="minorEastAsia" w:hAnsiTheme="minorEastAsia"/>
        </w:rPr>
        <w:t xml:space="preserve"> </w:t>
      </w:r>
      <w:r w:rsidRPr="002A4DA4">
        <w:rPr>
          <w:rFonts w:asciiTheme="minorEastAsia" w:eastAsiaTheme="minorEastAsia" w:hAnsiTheme="minorEastAsia" w:hint="eastAsia"/>
        </w:rPr>
        <w:t>℃</w:t>
      </w:r>
      <w:r w:rsidRPr="002A4DA4">
        <w:rPr>
          <w:rFonts w:asciiTheme="minorEastAsia" w:eastAsiaTheme="minorEastAsia" w:hAnsiTheme="minorEastAsia"/>
        </w:rPr>
        <w:t>范围内时</w:t>
      </w:r>
      <w:r w:rsidRPr="002A4DA4">
        <w:rPr>
          <w:rFonts w:asciiTheme="minorEastAsia" w:eastAsiaTheme="minorEastAsia" w:hAnsiTheme="minorEastAsia" w:hint="eastAsia"/>
        </w:rPr>
        <w:t>，试验才可以</w:t>
      </w:r>
      <w:r w:rsidRPr="002A4DA4">
        <w:rPr>
          <w:rFonts w:asciiTheme="minorEastAsia" w:eastAsiaTheme="minorEastAsia" w:hAnsiTheme="minorEastAsia"/>
        </w:rPr>
        <w:t>进行。</w:t>
      </w:r>
    </w:p>
    <w:p w14:paraId="24752877" w14:textId="30347BC8"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声音测量期间，</w:t>
      </w:r>
      <w:r w:rsidR="00606608" w:rsidRPr="002A4DA4">
        <w:rPr>
          <w:rFonts w:asciiTheme="minorEastAsia" w:eastAsiaTheme="minorEastAsia" w:hAnsiTheme="minorEastAsia" w:hint="eastAsia"/>
        </w:rPr>
        <w:t>如果</w:t>
      </w:r>
      <w:r w:rsidRPr="002A4DA4">
        <w:rPr>
          <w:rFonts w:asciiTheme="minorEastAsia" w:eastAsiaTheme="minorEastAsia" w:hAnsiTheme="minorEastAsia" w:hint="eastAsia"/>
        </w:rPr>
        <w:t>传声器高度</w:t>
      </w:r>
      <w:r w:rsidRPr="002A4DA4">
        <w:rPr>
          <w:rFonts w:asciiTheme="minorEastAsia" w:eastAsiaTheme="minorEastAsia" w:hAnsiTheme="minorEastAsia"/>
        </w:rPr>
        <w:t>处的风速（包</w:t>
      </w:r>
      <w:r w:rsidRPr="002A4DA4">
        <w:rPr>
          <w:rFonts w:asciiTheme="minorEastAsia" w:eastAsiaTheme="minorEastAsia" w:hAnsiTheme="minorEastAsia" w:hint="eastAsia"/>
        </w:rPr>
        <w:t>括</w:t>
      </w:r>
      <w:r w:rsidR="00E6156F" w:rsidRPr="002A4DA4">
        <w:rPr>
          <w:rFonts w:asciiTheme="minorEastAsia" w:eastAsiaTheme="minorEastAsia" w:hAnsiTheme="minorEastAsia"/>
        </w:rPr>
        <w:t>阵</w:t>
      </w:r>
      <w:r w:rsidRPr="002A4DA4">
        <w:rPr>
          <w:rFonts w:asciiTheme="minorEastAsia" w:eastAsiaTheme="minorEastAsia" w:hAnsiTheme="minorEastAsia"/>
        </w:rPr>
        <w:t>风）超过5 m/s，</w:t>
      </w:r>
      <w:r w:rsidR="00606608" w:rsidRPr="002A4DA4">
        <w:rPr>
          <w:rFonts w:asciiTheme="minorEastAsia" w:eastAsiaTheme="minorEastAsia" w:hAnsiTheme="minorEastAsia"/>
        </w:rPr>
        <w:t>则不应做测试。</w:t>
      </w:r>
    </w:p>
    <w:p w14:paraId="3D9E2503" w14:textId="409960AC"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声音测量期间，应</w:t>
      </w:r>
      <w:r w:rsidR="00E6156F" w:rsidRPr="002A4DA4">
        <w:rPr>
          <w:rFonts w:asciiTheme="minorEastAsia" w:eastAsiaTheme="minorEastAsia" w:hAnsiTheme="minorEastAsia" w:hint="eastAsia"/>
        </w:rPr>
        <w:t>将</w:t>
      </w:r>
      <w:r w:rsidRPr="002A4DA4">
        <w:rPr>
          <w:rFonts w:asciiTheme="minorEastAsia" w:eastAsiaTheme="minorEastAsia" w:hAnsiTheme="minorEastAsia" w:hint="eastAsia"/>
        </w:rPr>
        <w:t>温度，风速和风向，相对湿度和大气压强</w:t>
      </w:r>
      <w:r w:rsidR="009210B8" w:rsidRPr="002A4DA4">
        <w:rPr>
          <w:rFonts w:asciiTheme="minorEastAsia" w:eastAsiaTheme="minorEastAsia" w:hAnsiTheme="minorEastAsia" w:hint="eastAsia"/>
        </w:rPr>
        <w:t>。</w:t>
      </w:r>
    </w:p>
    <w:p w14:paraId="76FEBE60" w14:textId="77777777" w:rsidR="00EE2E45" w:rsidRPr="002A4DA4" w:rsidRDefault="0083376E" w:rsidP="00853FF7">
      <w:pPr>
        <w:spacing w:beforeLines="50" w:before="156" w:afterLines="50" w:after="156" w:line="400" w:lineRule="exact"/>
        <w:outlineLvl w:val="1"/>
        <w:rPr>
          <w:rFonts w:ascii="黑体" w:eastAsia="黑体" w:hAnsi="黑体"/>
        </w:rPr>
      </w:pPr>
      <w:bookmarkStart w:id="15" w:name="_Toc96519759"/>
      <w:r w:rsidRPr="002A4DA4">
        <w:rPr>
          <w:rFonts w:ascii="黑体" w:eastAsia="黑体" w:hAnsi="黑体"/>
        </w:rPr>
        <w:lastRenderedPageBreak/>
        <w:t xml:space="preserve">6.3  </w:t>
      </w:r>
      <w:r w:rsidRPr="002A4DA4">
        <w:rPr>
          <w:rFonts w:ascii="黑体" w:eastAsia="黑体" w:hAnsi="黑体" w:hint="eastAsia"/>
        </w:rPr>
        <w:t>背景噪音</w:t>
      </w:r>
      <w:bookmarkEnd w:id="15"/>
    </w:p>
    <w:p w14:paraId="25DA645C" w14:textId="77777777"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任何与鸣号装置一般声级特性无关的声音峰值在读数时，都应被忽略。</w:t>
      </w:r>
    </w:p>
    <w:p w14:paraId="4648DE16" w14:textId="75B64140"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在一组试验的之前和之后，应</w:t>
      </w:r>
      <w:r w:rsidR="00606608" w:rsidRPr="002A4DA4">
        <w:rPr>
          <w:rFonts w:asciiTheme="minorEastAsia" w:eastAsiaTheme="minorEastAsia" w:hAnsiTheme="minorEastAsia" w:hint="eastAsia"/>
        </w:rPr>
        <w:t>紧接着</w:t>
      </w:r>
      <w:r w:rsidRPr="002A4DA4">
        <w:rPr>
          <w:rFonts w:asciiTheme="minorEastAsia" w:eastAsiaTheme="minorEastAsia" w:hAnsiTheme="minorEastAsia" w:hint="eastAsia"/>
        </w:rPr>
        <w:t>测量持续时间为</w:t>
      </w:r>
      <w:r w:rsidRPr="002A4DA4">
        <w:rPr>
          <w:rFonts w:asciiTheme="minorEastAsia" w:eastAsiaTheme="minorEastAsia" w:hAnsiTheme="minorEastAsia"/>
        </w:rPr>
        <w:t>10</w:t>
      </w:r>
      <w:r w:rsidR="00853FF7" w:rsidRPr="002A4DA4">
        <w:rPr>
          <w:rFonts w:asciiTheme="minorEastAsia" w:eastAsiaTheme="minorEastAsia" w:hAnsiTheme="minorEastAsia"/>
        </w:rPr>
        <w:t xml:space="preserve"> </w:t>
      </w:r>
      <w:r w:rsidRPr="002A4DA4">
        <w:rPr>
          <w:rFonts w:asciiTheme="minorEastAsia" w:eastAsiaTheme="minorEastAsia" w:hAnsiTheme="minorEastAsia"/>
        </w:rPr>
        <w:t>s</w:t>
      </w:r>
      <w:r w:rsidRPr="002A4DA4">
        <w:rPr>
          <w:rFonts w:asciiTheme="minorEastAsia" w:eastAsiaTheme="minorEastAsia" w:hAnsiTheme="minorEastAsia" w:hint="eastAsia"/>
        </w:rPr>
        <w:t>的背景噪声</w:t>
      </w:r>
      <w:r w:rsidRPr="002A4DA4">
        <w:rPr>
          <w:rFonts w:asciiTheme="minorEastAsia" w:eastAsiaTheme="minorEastAsia" w:hAnsiTheme="minorEastAsia"/>
        </w:rPr>
        <w:t>。测量应</w:t>
      </w:r>
      <w:r w:rsidRPr="002A4DA4">
        <w:rPr>
          <w:rFonts w:asciiTheme="minorEastAsia" w:eastAsiaTheme="minorEastAsia" w:hAnsiTheme="minorEastAsia" w:hint="eastAsia"/>
        </w:rPr>
        <w:t>使用</w:t>
      </w:r>
      <w:r w:rsidRPr="002A4DA4">
        <w:rPr>
          <w:rFonts w:asciiTheme="minorEastAsia" w:eastAsiaTheme="minorEastAsia" w:hAnsiTheme="minorEastAsia"/>
        </w:rPr>
        <w:t>同</w:t>
      </w:r>
      <w:r w:rsidRPr="002A4DA4">
        <w:rPr>
          <w:rFonts w:asciiTheme="minorEastAsia" w:eastAsiaTheme="minorEastAsia" w:hAnsiTheme="minorEastAsia" w:hint="eastAsia"/>
        </w:rPr>
        <w:t>一</w:t>
      </w:r>
      <w:r w:rsidRPr="002A4DA4">
        <w:rPr>
          <w:rFonts w:asciiTheme="minorEastAsia" w:eastAsiaTheme="minorEastAsia" w:hAnsiTheme="minorEastAsia"/>
        </w:rPr>
        <w:t>传声器和</w:t>
      </w:r>
      <w:r w:rsidRPr="002A4DA4">
        <w:rPr>
          <w:rFonts w:asciiTheme="minorEastAsia" w:eastAsiaTheme="minorEastAsia" w:hAnsiTheme="minorEastAsia" w:hint="eastAsia"/>
        </w:rPr>
        <w:t>相同的</w:t>
      </w:r>
      <w:r w:rsidRPr="002A4DA4">
        <w:rPr>
          <w:rFonts w:asciiTheme="minorEastAsia" w:eastAsiaTheme="minorEastAsia" w:hAnsiTheme="minorEastAsia"/>
        </w:rPr>
        <w:t>传声器位置</w:t>
      </w:r>
      <w:r w:rsidRPr="002A4DA4">
        <w:rPr>
          <w:rFonts w:asciiTheme="minorEastAsia" w:eastAsiaTheme="minorEastAsia" w:hAnsiTheme="minorEastAsia" w:hint="eastAsia"/>
        </w:rPr>
        <w:t>，记录</w:t>
      </w:r>
      <w:r w:rsidRPr="002A4DA4">
        <w:rPr>
          <w:rFonts w:asciiTheme="minorEastAsia" w:eastAsiaTheme="minorEastAsia" w:hAnsiTheme="minorEastAsia"/>
        </w:rPr>
        <w:t>最大A加权声压级。</w:t>
      </w:r>
    </w:p>
    <w:p w14:paraId="747CC276" w14:textId="5E364FA4" w:rsidR="00EE2E45"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背景噪声（包括任何风声）应至少比被测鸣号装置</w:t>
      </w:r>
      <w:r w:rsidRPr="002A4DA4">
        <w:rPr>
          <w:rFonts w:asciiTheme="minorEastAsia" w:eastAsiaTheme="minorEastAsia" w:hAnsiTheme="minorEastAsia"/>
        </w:rPr>
        <w:t>产生的A加权声压级低10 dB。</w:t>
      </w:r>
    </w:p>
    <w:p w14:paraId="713D2C37" w14:textId="77777777" w:rsidR="00EE2E45" w:rsidRPr="002A4DA4" w:rsidRDefault="0083376E" w:rsidP="00853FF7">
      <w:pPr>
        <w:spacing w:beforeLines="50" w:before="156" w:afterLines="50" w:after="156" w:line="400" w:lineRule="exact"/>
        <w:outlineLvl w:val="1"/>
        <w:rPr>
          <w:rFonts w:ascii="黑体" w:eastAsia="黑体" w:hAnsi="黑体"/>
        </w:rPr>
      </w:pPr>
      <w:bookmarkStart w:id="16" w:name="_Toc96519760"/>
      <w:r w:rsidRPr="002A4DA4">
        <w:rPr>
          <w:rFonts w:ascii="黑体" w:eastAsia="黑体" w:hAnsi="黑体" w:hint="eastAsia"/>
        </w:rPr>
        <w:t>6</w:t>
      </w:r>
      <w:r w:rsidRPr="002A4DA4">
        <w:rPr>
          <w:rFonts w:ascii="黑体" w:eastAsia="黑体" w:hAnsi="黑体"/>
        </w:rPr>
        <w:t xml:space="preserve">.4  </w:t>
      </w:r>
      <w:r w:rsidR="00BC5861" w:rsidRPr="002A4DA4">
        <w:rPr>
          <w:rFonts w:ascii="黑体" w:eastAsia="黑体" w:hAnsi="黑体" w:hint="eastAsia"/>
        </w:rPr>
        <w:t>鸣号装置</w:t>
      </w:r>
      <w:r w:rsidRPr="002A4DA4">
        <w:rPr>
          <w:rFonts w:ascii="黑体" w:eastAsia="黑体" w:hAnsi="黑体" w:hint="eastAsia"/>
        </w:rPr>
        <w:t>的安装</w:t>
      </w:r>
      <w:bookmarkEnd w:id="16"/>
    </w:p>
    <w:p w14:paraId="52D623DA" w14:textId="4D41A600"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待测的鸣号装置</w:t>
      </w:r>
      <w:r w:rsidRPr="002A4DA4">
        <w:rPr>
          <w:rFonts w:asciiTheme="minorEastAsia" w:eastAsiaTheme="minorEastAsia" w:hAnsiTheme="minorEastAsia"/>
        </w:rPr>
        <w:t>应按制造商的</w:t>
      </w:r>
      <w:r w:rsidRPr="002A4DA4">
        <w:rPr>
          <w:rFonts w:asciiTheme="minorEastAsia" w:eastAsiaTheme="minorEastAsia" w:hAnsiTheme="minorEastAsia" w:hint="eastAsia"/>
        </w:rPr>
        <w:t>要求</w:t>
      </w:r>
      <w:r w:rsidRPr="002A4DA4">
        <w:rPr>
          <w:rFonts w:asciiTheme="minorEastAsia" w:eastAsiaTheme="minorEastAsia" w:hAnsiTheme="minorEastAsia"/>
        </w:rPr>
        <w:t>进行安装。</w:t>
      </w:r>
      <w:r w:rsidRPr="002A4DA4">
        <w:rPr>
          <w:rFonts w:asciiTheme="minorEastAsia" w:eastAsiaTheme="minorEastAsia" w:hAnsiTheme="minorEastAsia" w:hint="eastAsia"/>
        </w:rPr>
        <w:t>其安装</w:t>
      </w:r>
      <w:r w:rsidRPr="002A4DA4">
        <w:rPr>
          <w:rFonts w:asciiTheme="minorEastAsia" w:eastAsiaTheme="minorEastAsia" w:hAnsiTheme="minorEastAsia"/>
        </w:rPr>
        <w:t>的管子（例如车把）或其他安装点应</w:t>
      </w:r>
      <w:r w:rsidR="00DA06C6" w:rsidRPr="002A4DA4">
        <w:rPr>
          <w:rFonts w:asciiTheme="minorEastAsia" w:hAnsiTheme="minorEastAsia" w:hint="eastAsia"/>
          <w:spacing w:val="2"/>
          <w:szCs w:val="21"/>
        </w:rPr>
        <w:t>固紧在质量至少为15 kg的实心金属底座上</w:t>
      </w:r>
      <w:r w:rsidR="009210B8" w:rsidRPr="002A4DA4">
        <w:rPr>
          <w:rFonts w:asciiTheme="minorEastAsia" w:hAnsiTheme="minorEastAsia" w:hint="eastAsia"/>
          <w:spacing w:val="2"/>
          <w:szCs w:val="21"/>
        </w:rPr>
        <w:t>。</w:t>
      </w:r>
    </w:p>
    <w:p w14:paraId="7C2A555B" w14:textId="19E301FE"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rPr>
        <w:t>除非制造商另有</w:t>
      </w:r>
      <w:r w:rsidRPr="002A4DA4">
        <w:rPr>
          <w:rFonts w:asciiTheme="minorEastAsia" w:eastAsiaTheme="minorEastAsia" w:hAnsiTheme="minorEastAsia" w:hint="eastAsia"/>
        </w:rPr>
        <w:t>要求</w:t>
      </w:r>
      <w:r w:rsidRPr="002A4DA4">
        <w:rPr>
          <w:rFonts w:asciiTheme="minorEastAsia" w:eastAsiaTheme="minorEastAsia" w:hAnsiTheme="minorEastAsia"/>
        </w:rPr>
        <w:t>，</w:t>
      </w:r>
      <w:r w:rsidR="007E07B8" w:rsidRPr="002A4DA4">
        <w:rPr>
          <w:rFonts w:asciiTheme="minorEastAsia" w:eastAsiaTheme="minorEastAsia" w:hAnsiTheme="minorEastAsia" w:hint="eastAsia"/>
        </w:rPr>
        <w:t>鸣号装置</w:t>
      </w:r>
      <w:r w:rsidRPr="002A4DA4">
        <w:rPr>
          <w:rFonts w:asciiTheme="minorEastAsia" w:eastAsiaTheme="minorEastAsia" w:hAnsiTheme="minorEastAsia"/>
        </w:rPr>
        <w:t>应水平安装。</w:t>
      </w:r>
      <w:r w:rsidR="00DA06C6" w:rsidRPr="002A4DA4">
        <w:rPr>
          <w:rFonts w:asciiTheme="minorEastAsia" w:hAnsiTheme="minorEastAsia" w:hint="eastAsia"/>
          <w:spacing w:val="2"/>
          <w:szCs w:val="21"/>
        </w:rPr>
        <w:t>如有任何倾斜，都应在报告中说明</w:t>
      </w:r>
      <w:r w:rsidR="00A45B11" w:rsidRPr="002A4DA4">
        <w:rPr>
          <w:rFonts w:asciiTheme="minorEastAsia" w:hAnsiTheme="minorEastAsia" w:hint="eastAsia"/>
          <w:spacing w:val="2"/>
          <w:szCs w:val="21"/>
        </w:rPr>
        <w:t>。</w:t>
      </w:r>
    </w:p>
    <w:p w14:paraId="7F198B3A" w14:textId="77777777"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金属</w:t>
      </w:r>
      <w:r w:rsidRPr="002A4DA4">
        <w:rPr>
          <w:rFonts w:asciiTheme="minorEastAsia" w:eastAsiaTheme="minorEastAsia" w:hAnsiTheme="minorEastAsia"/>
        </w:rPr>
        <w:t>底座的设计应使其表面</w:t>
      </w:r>
      <w:r w:rsidRPr="002A4DA4">
        <w:rPr>
          <w:rFonts w:asciiTheme="minorEastAsia" w:eastAsiaTheme="minorEastAsia" w:hAnsiTheme="minorEastAsia" w:hint="eastAsia"/>
        </w:rPr>
        <w:t>声</w:t>
      </w:r>
      <w:r w:rsidRPr="002A4DA4">
        <w:rPr>
          <w:rFonts w:asciiTheme="minorEastAsia" w:eastAsiaTheme="minorEastAsia" w:hAnsiTheme="minorEastAsia"/>
        </w:rPr>
        <w:t>反射或振动不会对测量结果产生明显影响。</w:t>
      </w:r>
    </w:p>
    <w:p w14:paraId="11FF23FD" w14:textId="77777777" w:rsidR="00EE2E45" w:rsidRPr="002A4DA4" w:rsidRDefault="0083376E" w:rsidP="00853FF7">
      <w:pPr>
        <w:spacing w:beforeLines="50" w:before="156" w:afterLines="50" w:after="156" w:line="400" w:lineRule="exact"/>
        <w:outlineLvl w:val="1"/>
        <w:rPr>
          <w:rFonts w:ascii="黑体" w:eastAsia="黑体" w:hAnsi="黑体"/>
        </w:rPr>
      </w:pPr>
      <w:bookmarkStart w:id="17" w:name="_Toc96519761"/>
      <w:r w:rsidRPr="002A4DA4">
        <w:rPr>
          <w:rFonts w:ascii="黑体" w:eastAsia="黑体" w:hAnsi="黑体"/>
        </w:rPr>
        <w:t xml:space="preserve">6.5  </w:t>
      </w:r>
      <w:r w:rsidRPr="002A4DA4">
        <w:rPr>
          <w:rFonts w:ascii="黑体" w:eastAsia="黑体" w:hAnsi="黑体" w:hint="eastAsia"/>
        </w:rPr>
        <w:t>传声器和</w:t>
      </w:r>
      <w:r w:rsidR="007E07B8" w:rsidRPr="002A4DA4">
        <w:rPr>
          <w:rFonts w:ascii="黑体" w:eastAsia="黑体" w:hAnsi="黑体" w:hint="eastAsia"/>
        </w:rPr>
        <w:t>鸣号装置</w:t>
      </w:r>
      <w:r w:rsidRPr="002A4DA4">
        <w:rPr>
          <w:rFonts w:ascii="黑体" w:eastAsia="黑体" w:hAnsi="黑体" w:hint="eastAsia"/>
        </w:rPr>
        <w:t>位置</w:t>
      </w:r>
      <w:bookmarkEnd w:id="17"/>
    </w:p>
    <w:p w14:paraId="04145464" w14:textId="6BF2205F" w:rsidR="0083376E" w:rsidRPr="002A4DA4" w:rsidRDefault="0083376E" w:rsidP="00853FF7">
      <w:pPr>
        <w:spacing w:line="400" w:lineRule="exact"/>
        <w:ind w:firstLineChars="202" w:firstLine="424"/>
        <w:rPr>
          <w:rFonts w:ascii="宋体" w:hAnsi="宋体"/>
        </w:rPr>
      </w:pPr>
      <w:r w:rsidRPr="002A4DA4">
        <w:rPr>
          <w:rFonts w:ascii="宋体" w:hAnsi="宋体" w:hint="eastAsia"/>
        </w:rPr>
        <w:t>传声器和鸣号装置</w:t>
      </w:r>
      <w:r w:rsidRPr="002A4DA4">
        <w:rPr>
          <w:rFonts w:ascii="宋体" w:hAnsi="宋体"/>
        </w:rPr>
        <w:t>应</w:t>
      </w:r>
      <w:r w:rsidRPr="002A4DA4">
        <w:rPr>
          <w:rFonts w:ascii="宋体" w:hAnsi="宋体" w:hint="eastAsia"/>
        </w:rPr>
        <w:t>安装在</w:t>
      </w:r>
      <w:r w:rsidRPr="002A4DA4">
        <w:rPr>
          <w:rFonts w:ascii="宋体" w:hAnsi="宋体"/>
        </w:rPr>
        <w:t>离地高度1.2</w:t>
      </w:r>
      <w:r w:rsidR="00853FF7" w:rsidRPr="002A4DA4">
        <w:rPr>
          <w:rFonts w:ascii="宋体" w:hAnsi="宋体"/>
        </w:rPr>
        <w:t xml:space="preserve"> </w:t>
      </w:r>
      <w:r w:rsidRPr="002A4DA4">
        <w:rPr>
          <w:rFonts w:ascii="宋体" w:hAnsi="宋体"/>
        </w:rPr>
        <w:t>m±0.05 m处。</w:t>
      </w:r>
    </w:p>
    <w:p w14:paraId="1AF62BA4" w14:textId="22A0DEBD" w:rsidR="0083376E" w:rsidRPr="002A4DA4" w:rsidRDefault="0083376E" w:rsidP="00853FF7">
      <w:pPr>
        <w:spacing w:line="400" w:lineRule="exact"/>
        <w:ind w:firstLineChars="202" w:firstLine="424"/>
        <w:rPr>
          <w:rFonts w:ascii="宋体" w:hAnsi="宋体"/>
        </w:rPr>
      </w:pPr>
      <w:r w:rsidRPr="002A4DA4">
        <w:rPr>
          <w:rFonts w:ascii="宋体" w:hAnsi="宋体" w:hint="eastAsia"/>
        </w:rPr>
        <w:t>自由场条件下的参考方向（见</w:t>
      </w:r>
      <w:r w:rsidRPr="002A4DA4">
        <w:rPr>
          <w:rFonts w:ascii="宋体" w:hAnsi="宋体"/>
        </w:rPr>
        <w:t>GB/T 3785.3</w:t>
      </w:r>
      <w:r w:rsidR="00D928F8" w:rsidRPr="002A4DA4">
        <w:rPr>
          <w:rFonts w:asciiTheme="minorEastAsia" w:eastAsiaTheme="minorEastAsia" w:hAnsiTheme="minorEastAsia" w:cs="瀹嬩綋" w:hint="eastAsia"/>
          <w:kern w:val="0"/>
          <w:szCs w:val="21"/>
        </w:rPr>
        <w:t>－2</w:t>
      </w:r>
      <w:r w:rsidR="00D928F8" w:rsidRPr="002A4DA4">
        <w:rPr>
          <w:rFonts w:asciiTheme="minorEastAsia" w:eastAsiaTheme="minorEastAsia" w:hAnsiTheme="minorEastAsia" w:cs="瀹嬩綋"/>
          <w:kern w:val="0"/>
          <w:szCs w:val="21"/>
        </w:rPr>
        <w:t>018</w:t>
      </w:r>
      <w:r w:rsidRPr="002A4DA4">
        <w:rPr>
          <w:rFonts w:ascii="宋体" w:hAnsi="宋体"/>
        </w:rPr>
        <w:t>）应</w:t>
      </w:r>
      <w:r w:rsidRPr="002A4DA4">
        <w:rPr>
          <w:rFonts w:ascii="宋体" w:hAnsi="宋体" w:hint="eastAsia"/>
        </w:rPr>
        <w:t>是</w:t>
      </w:r>
      <w:r w:rsidRPr="002A4DA4">
        <w:rPr>
          <w:rFonts w:ascii="宋体" w:hAnsi="宋体"/>
        </w:rPr>
        <w:t>水平的，</w:t>
      </w:r>
      <w:r w:rsidRPr="002A4DA4">
        <w:rPr>
          <w:rFonts w:ascii="宋体" w:hAnsi="宋体" w:hint="eastAsia"/>
        </w:rPr>
        <w:t>且</w:t>
      </w:r>
      <w:r w:rsidRPr="002A4DA4">
        <w:rPr>
          <w:rFonts w:ascii="宋体" w:hAnsi="宋体"/>
        </w:rPr>
        <w:t>垂直指向</w:t>
      </w:r>
      <w:r w:rsidRPr="002A4DA4">
        <w:rPr>
          <w:rFonts w:ascii="宋体" w:hAnsi="宋体" w:hint="eastAsia"/>
        </w:rPr>
        <w:t>鸣号装置</w:t>
      </w:r>
      <w:r w:rsidRPr="002A4DA4">
        <w:rPr>
          <w:rFonts w:ascii="宋体" w:hAnsi="宋体"/>
        </w:rPr>
        <w:t>的中心。</w:t>
      </w:r>
    </w:p>
    <w:p w14:paraId="70F4E59A" w14:textId="5C916533" w:rsidR="0083376E" w:rsidRPr="002A4DA4" w:rsidRDefault="0083376E" w:rsidP="00853FF7">
      <w:pPr>
        <w:spacing w:line="400" w:lineRule="exact"/>
        <w:ind w:firstLineChars="202" w:firstLine="424"/>
        <w:rPr>
          <w:rFonts w:ascii="宋体" w:hAnsi="宋体"/>
        </w:rPr>
      </w:pPr>
      <w:r w:rsidRPr="002A4DA4">
        <w:rPr>
          <w:rFonts w:ascii="宋体" w:hAnsi="宋体" w:hint="eastAsia"/>
        </w:rPr>
        <w:t>传声器应</w:t>
      </w:r>
      <w:r w:rsidRPr="002A4DA4">
        <w:rPr>
          <w:rFonts w:ascii="宋体" w:hAnsi="宋体"/>
        </w:rPr>
        <w:t>位于距</w:t>
      </w:r>
      <w:r w:rsidR="00BC5861" w:rsidRPr="002A4DA4">
        <w:rPr>
          <w:rFonts w:ascii="宋体" w:hAnsi="宋体" w:hint="eastAsia"/>
        </w:rPr>
        <w:t>鸣号装置</w:t>
      </w:r>
      <w:r w:rsidRPr="002A4DA4">
        <w:rPr>
          <w:rFonts w:ascii="宋体" w:hAnsi="宋体"/>
        </w:rPr>
        <w:t>中心2</w:t>
      </w:r>
      <w:r w:rsidR="00853FF7" w:rsidRPr="002A4DA4">
        <w:rPr>
          <w:rFonts w:ascii="宋体" w:hAnsi="宋体"/>
        </w:rPr>
        <w:t xml:space="preserve"> </w:t>
      </w:r>
      <w:r w:rsidRPr="002A4DA4">
        <w:rPr>
          <w:rFonts w:ascii="宋体" w:hAnsi="宋体"/>
        </w:rPr>
        <w:t>m±0.01</w:t>
      </w:r>
      <w:r w:rsidR="00853FF7" w:rsidRPr="002A4DA4">
        <w:rPr>
          <w:rFonts w:ascii="宋体" w:hAnsi="宋体"/>
        </w:rPr>
        <w:t xml:space="preserve"> </w:t>
      </w:r>
      <w:r w:rsidRPr="002A4DA4">
        <w:rPr>
          <w:rFonts w:ascii="宋体" w:hAnsi="宋体"/>
        </w:rPr>
        <w:t>m的位置。</w:t>
      </w:r>
    </w:p>
    <w:p w14:paraId="7E193988" w14:textId="77777777" w:rsidR="0083376E" w:rsidRPr="002A4DA4" w:rsidRDefault="0083376E" w:rsidP="00853FF7">
      <w:pPr>
        <w:spacing w:beforeLines="100" w:before="312" w:afterLines="100" w:after="312" w:line="400" w:lineRule="exact"/>
        <w:outlineLvl w:val="0"/>
        <w:rPr>
          <w:rFonts w:ascii="黑体" w:eastAsia="黑体" w:hAnsi="黑体"/>
        </w:rPr>
      </w:pPr>
      <w:bookmarkStart w:id="18" w:name="_Toc96519762"/>
      <w:r w:rsidRPr="002A4DA4">
        <w:rPr>
          <w:rFonts w:ascii="黑体" w:eastAsia="黑体" w:hAnsi="黑体"/>
        </w:rPr>
        <w:t xml:space="preserve">7  </w:t>
      </w:r>
      <w:r w:rsidRPr="002A4DA4">
        <w:rPr>
          <w:rFonts w:ascii="黑体" w:eastAsia="黑体" w:hAnsi="黑体" w:hint="eastAsia"/>
        </w:rPr>
        <w:t>声压级的测量</w:t>
      </w:r>
      <w:bookmarkEnd w:id="18"/>
    </w:p>
    <w:p w14:paraId="28C10886" w14:textId="60B17D3B" w:rsidR="0083376E" w:rsidRPr="002A4DA4" w:rsidRDefault="0083376E" w:rsidP="00853FF7">
      <w:pPr>
        <w:spacing w:beforeLines="50" w:before="156" w:afterLines="50" w:after="156" w:line="400" w:lineRule="exact"/>
        <w:outlineLvl w:val="1"/>
        <w:rPr>
          <w:rFonts w:ascii="黑体" w:eastAsia="黑体" w:hAnsi="黑体"/>
        </w:rPr>
      </w:pPr>
      <w:bookmarkStart w:id="19" w:name="_Toc96519763"/>
      <w:r w:rsidRPr="002A4DA4">
        <w:rPr>
          <w:rFonts w:ascii="黑体" w:eastAsia="黑体" w:hAnsi="黑体" w:hint="eastAsia"/>
        </w:rPr>
        <w:t>7</w:t>
      </w:r>
      <w:r w:rsidRPr="002A4DA4">
        <w:rPr>
          <w:rFonts w:ascii="黑体" w:eastAsia="黑体" w:hAnsi="黑体"/>
        </w:rPr>
        <w:t xml:space="preserve">.1  </w:t>
      </w:r>
      <w:r w:rsidR="007E07B8" w:rsidRPr="002A4DA4">
        <w:rPr>
          <w:rFonts w:ascii="黑体" w:eastAsia="黑体" w:hAnsi="黑体" w:hint="eastAsia"/>
        </w:rPr>
        <w:t>鸣号装置</w:t>
      </w:r>
      <w:r w:rsidR="00DA06C6" w:rsidRPr="002A4DA4">
        <w:rPr>
          <w:rFonts w:ascii="黑体" w:eastAsia="黑体" w:hAnsi="黑体" w:hint="eastAsia"/>
        </w:rPr>
        <w:t>的操作</w:t>
      </w:r>
      <w:bookmarkEnd w:id="19"/>
    </w:p>
    <w:p w14:paraId="1070C8BC" w14:textId="7966C925"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被测试的</w:t>
      </w:r>
      <w:r w:rsidR="007E07B8" w:rsidRPr="002A4DA4">
        <w:rPr>
          <w:rFonts w:asciiTheme="minorEastAsia" w:eastAsiaTheme="minorEastAsia" w:hAnsiTheme="minorEastAsia" w:hint="eastAsia"/>
        </w:rPr>
        <w:t>鸣号装置</w:t>
      </w:r>
      <w:r w:rsidRPr="002A4DA4">
        <w:rPr>
          <w:rFonts w:asciiTheme="minorEastAsia" w:eastAsiaTheme="minorEastAsia" w:hAnsiTheme="minorEastAsia" w:hint="eastAsia"/>
        </w:rPr>
        <w:t>应由操作员按照制造商的要求</w:t>
      </w:r>
      <w:r w:rsidR="00DA06C6" w:rsidRPr="002A4DA4">
        <w:rPr>
          <w:rFonts w:asciiTheme="minorEastAsia" w:eastAsiaTheme="minorEastAsia" w:hAnsiTheme="minorEastAsia" w:hint="eastAsia"/>
        </w:rPr>
        <w:t>操作</w:t>
      </w:r>
      <w:r w:rsidRPr="002A4DA4">
        <w:rPr>
          <w:rFonts w:asciiTheme="minorEastAsia" w:eastAsiaTheme="minorEastAsia" w:hAnsiTheme="minorEastAsia" w:hint="eastAsia"/>
        </w:rPr>
        <w:t>（推、拉、按）控制装置</w:t>
      </w:r>
      <w:r w:rsidR="00DA06C6" w:rsidRPr="002A4DA4">
        <w:rPr>
          <w:rFonts w:asciiTheme="minorEastAsia" w:eastAsiaTheme="minorEastAsia" w:hAnsiTheme="minorEastAsia" w:hint="eastAsia"/>
        </w:rPr>
        <w:t>来发声</w:t>
      </w:r>
      <w:r w:rsidRPr="002A4DA4">
        <w:rPr>
          <w:rFonts w:asciiTheme="minorEastAsia" w:eastAsiaTheme="minorEastAsia" w:hAnsiTheme="minorEastAsia" w:hint="eastAsia"/>
        </w:rPr>
        <w:t>。</w:t>
      </w:r>
      <w:r w:rsidR="00DA06C6" w:rsidRPr="002A4DA4">
        <w:rPr>
          <w:rFonts w:asciiTheme="minorEastAsia" w:eastAsiaTheme="minorEastAsia" w:hAnsiTheme="minorEastAsia" w:hint="eastAsia"/>
        </w:rPr>
        <w:t>操作者所处位置</w:t>
      </w:r>
      <w:r w:rsidRPr="002A4DA4">
        <w:rPr>
          <w:rFonts w:asciiTheme="minorEastAsia" w:eastAsiaTheme="minorEastAsia" w:hAnsiTheme="minorEastAsia" w:hint="eastAsia"/>
        </w:rPr>
        <w:t>不应对测试结果有明显影响。</w:t>
      </w:r>
    </w:p>
    <w:p w14:paraId="51D195C9" w14:textId="5D2FEEC5" w:rsidR="0083376E" w:rsidRPr="002A4DA4" w:rsidRDefault="00DA06C6" w:rsidP="00853FF7">
      <w:pPr>
        <w:spacing w:line="400" w:lineRule="exact"/>
        <w:ind w:firstLineChars="202" w:firstLine="424"/>
        <w:rPr>
          <w:rFonts w:asciiTheme="minorEastAsia" w:eastAsiaTheme="minorEastAsia" w:hAnsiTheme="minorEastAsia"/>
        </w:rPr>
      </w:pPr>
      <w:r w:rsidRPr="002A4DA4">
        <w:rPr>
          <w:rFonts w:asciiTheme="minorEastAsia" w:eastAsiaTheme="minorEastAsia" w:hAnsiTheme="minorEastAsia" w:hint="eastAsia"/>
        </w:rPr>
        <w:t>一组测量包括在4</w:t>
      </w:r>
      <w:r w:rsidR="00D928F8" w:rsidRPr="002A4DA4">
        <w:rPr>
          <w:rFonts w:asciiTheme="minorEastAsia" w:eastAsiaTheme="minorEastAsia" w:hAnsiTheme="minorEastAsia"/>
        </w:rPr>
        <w:t xml:space="preserve"> </w:t>
      </w:r>
      <w:r w:rsidRPr="002A4DA4">
        <w:rPr>
          <w:rFonts w:asciiTheme="minorEastAsia" w:eastAsiaTheme="minorEastAsia" w:hAnsiTheme="minorEastAsia"/>
        </w:rPr>
        <w:t>s±0</w:t>
      </w:r>
      <w:r w:rsidRPr="002A4DA4">
        <w:rPr>
          <w:rFonts w:asciiTheme="minorEastAsia" w:eastAsiaTheme="minorEastAsia" w:hAnsiTheme="minorEastAsia" w:hint="eastAsia"/>
        </w:rPr>
        <w:t>.</w:t>
      </w:r>
      <w:r w:rsidRPr="002A4DA4">
        <w:rPr>
          <w:rFonts w:asciiTheme="minorEastAsia" w:eastAsiaTheme="minorEastAsia" w:hAnsiTheme="minorEastAsia"/>
        </w:rPr>
        <w:t>5 s内连续地</w:t>
      </w:r>
      <w:r w:rsidRPr="002A4DA4">
        <w:rPr>
          <w:rFonts w:asciiTheme="minorEastAsia" w:eastAsiaTheme="minorEastAsia" w:hAnsiTheme="minorEastAsia" w:hint="eastAsia"/>
        </w:rPr>
        <w:t>、</w:t>
      </w:r>
      <w:r w:rsidRPr="002A4DA4">
        <w:rPr>
          <w:rFonts w:asciiTheme="minorEastAsia" w:eastAsiaTheme="minorEastAsia" w:hAnsiTheme="minorEastAsia"/>
        </w:rPr>
        <w:t>全行程</w:t>
      </w:r>
      <w:r w:rsidRPr="002A4DA4">
        <w:rPr>
          <w:rFonts w:asciiTheme="minorEastAsia" w:eastAsiaTheme="minorEastAsia" w:hAnsiTheme="minorEastAsia" w:hint="eastAsia"/>
        </w:rPr>
        <w:t>操作10次。</w:t>
      </w:r>
    </w:p>
    <w:p w14:paraId="706C106A" w14:textId="50E43549"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应执行五</w:t>
      </w:r>
      <w:r w:rsidR="00824172" w:rsidRPr="002A4DA4">
        <w:rPr>
          <w:rFonts w:asciiTheme="minorEastAsia" w:eastAsiaTheme="minorEastAsia" w:hAnsiTheme="minorEastAsia" w:hint="eastAsia"/>
        </w:rPr>
        <w:t>组这样操作</w:t>
      </w:r>
      <w:r w:rsidRPr="002A4DA4">
        <w:rPr>
          <w:rFonts w:asciiTheme="minorEastAsia" w:eastAsiaTheme="minorEastAsia" w:hAnsiTheme="minorEastAsia" w:hint="eastAsia"/>
        </w:rPr>
        <w:t>，</w:t>
      </w:r>
      <w:r w:rsidR="00824172" w:rsidRPr="002A4DA4">
        <w:rPr>
          <w:rFonts w:asciiTheme="minorEastAsia" w:eastAsiaTheme="minorEastAsia" w:hAnsiTheme="minorEastAsia" w:hint="eastAsia"/>
        </w:rPr>
        <w:t>每组应有间歇</w:t>
      </w:r>
      <w:r w:rsidR="00853FF7" w:rsidRPr="002A4DA4">
        <w:rPr>
          <w:rFonts w:asciiTheme="minorEastAsia" w:eastAsiaTheme="minorEastAsia" w:hAnsiTheme="minorEastAsia" w:hint="eastAsia"/>
        </w:rPr>
        <w:t>。</w:t>
      </w:r>
    </w:p>
    <w:p w14:paraId="7CBEAEE3" w14:textId="77777777"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该操作应进行五次。</w:t>
      </w:r>
    </w:p>
    <w:p w14:paraId="3A482863" w14:textId="77777777" w:rsidR="0083376E" w:rsidRPr="002A4DA4" w:rsidRDefault="0083376E" w:rsidP="00853FF7">
      <w:pPr>
        <w:spacing w:beforeLines="50" w:before="156" w:afterLines="50" w:after="156" w:line="400" w:lineRule="exact"/>
        <w:outlineLvl w:val="1"/>
        <w:rPr>
          <w:rFonts w:ascii="黑体" w:eastAsia="黑体" w:hAnsi="黑体"/>
        </w:rPr>
      </w:pPr>
      <w:bookmarkStart w:id="20" w:name="_Toc96519764"/>
      <w:r w:rsidRPr="002A4DA4">
        <w:rPr>
          <w:rFonts w:ascii="黑体" w:eastAsia="黑体" w:hAnsi="黑体" w:hint="eastAsia"/>
        </w:rPr>
        <w:t>7</w:t>
      </w:r>
      <w:r w:rsidRPr="002A4DA4">
        <w:rPr>
          <w:rFonts w:ascii="黑体" w:eastAsia="黑体" w:hAnsi="黑体"/>
        </w:rPr>
        <w:t xml:space="preserve">.2  </w:t>
      </w:r>
      <w:r w:rsidRPr="002A4DA4">
        <w:rPr>
          <w:rFonts w:ascii="黑体" w:eastAsia="黑体" w:hAnsi="黑体" w:hint="eastAsia"/>
        </w:rPr>
        <w:t>测量读数和报告值</w:t>
      </w:r>
      <w:bookmarkEnd w:id="20"/>
    </w:p>
    <w:p w14:paraId="7D42236C" w14:textId="77D554B3" w:rsidR="0083376E"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7</w:t>
      </w:r>
      <w:r w:rsidRPr="002A4DA4">
        <w:rPr>
          <w:rFonts w:ascii="黑体" w:eastAsia="黑体" w:hAnsi="黑体"/>
        </w:rPr>
        <w:t xml:space="preserve">.2.1  </w:t>
      </w:r>
      <w:r w:rsidR="00853FF7" w:rsidRPr="002A4DA4">
        <w:rPr>
          <w:rFonts w:ascii="黑体" w:eastAsia="黑体" w:hAnsi="黑体" w:hint="eastAsia"/>
        </w:rPr>
        <w:t>通则</w:t>
      </w:r>
    </w:p>
    <w:p w14:paraId="29CBCB4A" w14:textId="77777777" w:rsidR="00A406B6" w:rsidRPr="002A4DA4" w:rsidRDefault="00A406B6" w:rsidP="00853FF7">
      <w:pPr>
        <w:spacing w:line="400" w:lineRule="exact"/>
        <w:ind w:firstLineChars="202" w:firstLine="424"/>
        <w:rPr>
          <w:rFonts w:ascii="宋体" w:hAnsi="宋体"/>
        </w:rPr>
      </w:pPr>
      <w:r w:rsidRPr="002A4DA4">
        <w:rPr>
          <w:rFonts w:ascii="宋体" w:hAnsi="宋体" w:hint="eastAsia"/>
        </w:rPr>
        <w:t>在每组的10次操作期间，以相对于2×10</w:t>
      </w:r>
      <w:r w:rsidRPr="002A4DA4">
        <w:rPr>
          <w:rFonts w:ascii="宋体" w:hAnsi="宋体" w:hint="eastAsia"/>
          <w:vertAlign w:val="superscript"/>
        </w:rPr>
        <w:t>-5</w:t>
      </w:r>
      <w:r w:rsidRPr="002A4DA4">
        <w:rPr>
          <w:rFonts w:ascii="宋体" w:hAnsi="宋体" w:hint="eastAsia"/>
        </w:rPr>
        <w:t xml:space="preserve"> Pa（N/m</w:t>
      </w:r>
      <w:r w:rsidRPr="002A4DA4">
        <w:rPr>
          <w:rFonts w:ascii="宋体" w:hAnsi="宋体" w:hint="eastAsia"/>
          <w:vertAlign w:val="superscript"/>
        </w:rPr>
        <w:t>2</w:t>
      </w:r>
      <w:r w:rsidRPr="002A4DA4">
        <w:rPr>
          <w:rFonts w:ascii="宋体" w:hAnsi="宋体" w:hint="eastAsia"/>
        </w:rPr>
        <w:t>）来显示的最大A计权声压级，应予以记录，其有效数字为小数点后一位（例如-</w:t>
      </w:r>
      <w:proofErr w:type="spellStart"/>
      <w:r w:rsidRPr="002A4DA4">
        <w:rPr>
          <w:rFonts w:ascii="宋体" w:hAnsi="宋体" w:hint="eastAsia"/>
        </w:rPr>
        <w:t>xx.x</w:t>
      </w:r>
      <w:proofErr w:type="spellEnd"/>
      <w:r w:rsidRPr="002A4DA4">
        <w:rPr>
          <w:rFonts w:ascii="宋体" w:hAnsi="宋体" w:hint="eastAsia"/>
        </w:rPr>
        <w:t>）。如果观测到与常规声压级明显超差的峰值声压级，则该测量值应舍去。</w:t>
      </w:r>
    </w:p>
    <w:p w14:paraId="0A429F2B" w14:textId="271EC8F4" w:rsidR="00A406B6" w:rsidRPr="002A4DA4" w:rsidRDefault="00A406B6" w:rsidP="00853FF7">
      <w:pPr>
        <w:spacing w:line="400" w:lineRule="exact"/>
        <w:ind w:firstLineChars="202" w:firstLine="424"/>
        <w:rPr>
          <w:strike/>
        </w:rPr>
      </w:pPr>
      <w:r w:rsidRPr="002A4DA4">
        <w:rPr>
          <w:rFonts w:ascii="宋体" w:hAnsi="宋体" w:hint="eastAsia"/>
        </w:rPr>
        <w:t>应将相差不大于2.0 dB的5组测量结果，用于最终结果的计算。</w:t>
      </w:r>
    </w:p>
    <w:p w14:paraId="38E0DA76" w14:textId="27DBF6ED" w:rsidR="0083376E"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7</w:t>
      </w:r>
      <w:r w:rsidRPr="002A4DA4">
        <w:rPr>
          <w:rFonts w:ascii="黑体" w:eastAsia="黑体" w:hAnsi="黑体"/>
        </w:rPr>
        <w:t xml:space="preserve">.2.2  </w:t>
      </w:r>
      <w:r w:rsidRPr="002A4DA4">
        <w:rPr>
          <w:rFonts w:ascii="黑体" w:eastAsia="黑体" w:hAnsi="黑体" w:hint="eastAsia"/>
        </w:rPr>
        <w:t>数据</w:t>
      </w:r>
      <w:r w:rsidR="00A406B6" w:rsidRPr="002A4DA4">
        <w:rPr>
          <w:rFonts w:ascii="黑体" w:eastAsia="黑体" w:hAnsi="黑体" w:hint="eastAsia"/>
        </w:rPr>
        <w:t>处理</w:t>
      </w:r>
    </w:p>
    <w:p w14:paraId="2529B04B" w14:textId="1259AC41" w:rsidR="0083376E" w:rsidRPr="002A4DA4" w:rsidRDefault="00A406B6" w:rsidP="00853FF7">
      <w:pPr>
        <w:spacing w:line="400" w:lineRule="exact"/>
        <w:ind w:firstLineChars="200" w:firstLine="420"/>
        <w:rPr>
          <w:strike/>
        </w:rPr>
      </w:pPr>
      <w:r w:rsidRPr="002A4DA4">
        <w:rPr>
          <w:rFonts w:ascii="宋体" w:hAnsi="宋体" w:hint="eastAsia"/>
        </w:rPr>
        <w:lastRenderedPageBreak/>
        <w:t>报告中作为测试结果的最终值，是这5组中的每一组期间，所得到的第5个结果的平均值</w:t>
      </w:r>
    </w:p>
    <w:p w14:paraId="4B5CF567" w14:textId="28EBFD31" w:rsidR="0083376E" w:rsidRPr="002A4DA4" w:rsidRDefault="0083376E" w:rsidP="00853FF7">
      <w:pPr>
        <w:spacing w:beforeLines="50" w:before="156" w:afterLines="50" w:after="156" w:line="400" w:lineRule="exact"/>
        <w:outlineLvl w:val="1"/>
        <w:rPr>
          <w:rFonts w:ascii="黑体" w:eastAsia="黑体" w:hAnsi="黑体"/>
        </w:rPr>
      </w:pPr>
      <w:bookmarkStart w:id="21" w:name="_Toc96519765"/>
      <w:r w:rsidRPr="002A4DA4">
        <w:rPr>
          <w:rFonts w:ascii="黑体" w:eastAsia="黑体" w:hAnsi="黑体" w:hint="eastAsia"/>
        </w:rPr>
        <w:t>7</w:t>
      </w:r>
      <w:r w:rsidRPr="002A4DA4">
        <w:rPr>
          <w:rFonts w:ascii="黑体" w:eastAsia="黑体" w:hAnsi="黑体"/>
        </w:rPr>
        <w:t xml:space="preserve">.3  </w:t>
      </w:r>
      <w:r w:rsidRPr="002A4DA4">
        <w:rPr>
          <w:rFonts w:ascii="黑体" w:eastAsia="黑体" w:hAnsi="黑体" w:hint="eastAsia"/>
        </w:rPr>
        <w:t>声压</w:t>
      </w:r>
      <w:r w:rsidR="00A406B6" w:rsidRPr="002A4DA4">
        <w:rPr>
          <w:rFonts w:ascii="黑体" w:eastAsia="黑体" w:hAnsi="黑体" w:hint="eastAsia"/>
        </w:rPr>
        <w:t>的要求</w:t>
      </w:r>
      <w:bookmarkEnd w:id="21"/>
    </w:p>
    <w:p w14:paraId="483F472F" w14:textId="2811502D"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在上面指定的条件下测量，</w:t>
      </w:r>
      <w:r w:rsidR="00A406B6" w:rsidRPr="002A4DA4">
        <w:rPr>
          <w:rFonts w:asciiTheme="minorEastAsia" w:eastAsiaTheme="minorEastAsia" w:hAnsiTheme="minorEastAsia" w:hint="eastAsia"/>
        </w:rPr>
        <w:t>对I类AWD，</w:t>
      </w:r>
      <w:r w:rsidRPr="002A4DA4">
        <w:rPr>
          <w:rFonts w:asciiTheme="minorEastAsia" w:eastAsiaTheme="minorEastAsia" w:hAnsiTheme="minorEastAsia" w:hint="eastAsia"/>
        </w:rPr>
        <w:t>测量的声压级的最终值四个</w:t>
      </w:r>
      <w:r w:rsidR="00A406B6" w:rsidRPr="002A4DA4">
        <w:rPr>
          <w:rFonts w:asciiTheme="minorEastAsia" w:eastAsiaTheme="minorEastAsia" w:hAnsiTheme="minorEastAsia" w:hint="eastAsia"/>
        </w:rPr>
        <w:t>中有</w:t>
      </w:r>
      <w:r w:rsidRPr="002A4DA4">
        <w:rPr>
          <w:rFonts w:asciiTheme="minorEastAsia" w:eastAsiaTheme="minorEastAsia" w:hAnsiTheme="minorEastAsia" w:hint="eastAsia"/>
        </w:rPr>
        <w:t>三个：</w:t>
      </w:r>
    </w:p>
    <w:p w14:paraId="3E9ABCF4" w14:textId="437A0FA4" w:rsidR="0083376E" w:rsidRPr="002A4DA4" w:rsidRDefault="0083376E" w:rsidP="00853FF7">
      <w:pPr>
        <w:pStyle w:val="af3"/>
        <w:numPr>
          <w:ilvl w:val="1"/>
          <w:numId w:val="3"/>
        </w:numPr>
        <w:spacing w:line="400" w:lineRule="exact"/>
        <w:ind w:firstLineChars="0"/>
        <w:rPr>
          <w:rFonts w:asciiTheme="minorEastAsia" w:eastAsiaTheme="minorEastAsia" w:hAnsiTheme="minorEastAsia"/>
        </w:rPr>
      </w:pPr>
      <w:r w:rsidRPr="002A4DA4">
        <w:rPr>
          <w:rFonts w:asciiTheme="minorEastAsia" w:eastAsiaTheme="minorEastAsia" w:hAnsiTheme="minorEastAsia" w:hint="eastAsia"/>
        </w:rPr>
        <w:t>应大于或等于85 dB(A)；</w:t>
      </w:r>
    </w:p>
    <w:p w14:paraId="514F9F2D" w14:textId="620BF9E3" w:rsidR="0083376E" w:rsidRPr="002A4DA4" w:rsidRDefault="0083376E" w:rsidP="00853FF7">
      <w:pPr>
        <w:pStyle w:val="af3"/>
        <w:numPr>
          <w:ilvl w:val="1"/>
          <w:numId w:val="3"/>
        </w:numPr>
        <w:spacing w:line="400" w:lineRule="exact"/>
        <w:ind w:firstLineChars="0"/>
        <w:rPr>
          <w:rFonts w:asciiTheme="minorEastAsia" w:eastAsiaTheme="minorEastAsia" w:hAnsiTheme="minorEastAsia"/>
        </w:rPr>
      </w:pPr>
      <w:bookmarkStart w:id="22" w:name="_Hlk97630732"/>
      <w:r w:rsidRPr="002A4DA4">
        <w:rPr>
          <w:rFonts w:asciiTheme="minorEastAsia" w:eastAsiaTheme="minorEastAsia" w:hAnsiTheme="minorEastAsia" w:hint="eastAsia"/>
        </w:rPr>
        <w:t>不</w:t>
      </w:r>
      <w:r w:rsidR="00313178" w:rsidRPr="002A4DA4">
        <w:rPr>
          <w:rFonts w:asciiTheme="minorEastAsia" w:eastAsiaTheme="minorEastAsia" w:hAnsiTheme="minorEastAsia" w:hint="eastAsia"/>
        </w:rPr>
        <w:t>应大于</w:t>
      </w:r>
      <w:bookmarkEnd w:id="22"/>
      <w:r w:rsidRPr="002A4DA4">
        <w:rPr>
          <w:rFonts w:asciiTheme="minorEastAsia" w:eastAsiaTheme="minorEastAsia" w:hAnsiTheme="minorEastAsia" w:hint="eastAsia"/>
        </w:rPr>
        <w:t>95</w:t>
      </w:r>
      <w:r w:rsidR="00D928F8" w:rsidRPr="002A4DA4">
        <w:rPr>
          <w:rFonts w:asciiTheme="minorEastAsia" w:eastAsiaTheme="minorEastAsia" w:hAnsiTheme="minorEastAsia"/>
        </w:rPr>
        <w:t xml:space="preserve"> </w:t>
      </w:r>
      <w:r w:rsidRPr="002A4DA4">
        <w:rPr>
          <w:rFonts w:asciiTheme="minorEastAsia" w:eastAsiaTheme="minorEastAsia" w:hAnsiTheme="minorEastAsia" w:hint="eastAsia"/>
        </w:rPr>
        <w:t>dB(A)。</w:t>
      </w:r>
    </w:p>
    <w:p w14:paraId="769A6693" w14:textId="65993346" w:rsidR="0083376E" w:rsidRPr="002A4DA4" w:rsidRDefault="0083376E" w:rsidP="00853FF7">
      <w:pPr>
        <w:spacing w:line="400" w:lineRule="exact"/>
        <w:ind w:firstLineChars="200" w:firstLine="420"/>
        <w:rPr>
          <w:rFonts w:asciiTheme="minorEastAsia" w:eastAsiaTheme="minorEastAsia" w:hAnsiTheme="minorEastAsia"/>
        </w:rPr>
      </w:pPr>
      <w:r w:rsidRPr="002A4DA4">
        <w:rPr>
          <w:rFonts w:asciiTheme="minorEastAsia" w:eastAsiaTheme="minorEastAsia" w:hAnsiTheme="minorEastAsia" w:hint="eastAsia"/>
        </w:rPr>
        <w:t>在上面指定的条件下测量，</w:t>
      </w:r>
      <w:r w:rsidR="00A406B6" w:rsidRPr="002A4DA4">
        <w:rPr>
          <w:rFonts w:asciiTheme="minorEastAsia" w:hAnsiTheme="minorEastAsia" w:hint="eastAsia"/>
        </w:rPr>
        <w:t>对Ⅱ类AWD，</w:t>
      </w:r>
      <w:r w:rsidRPr="002A4DA4">
        <w:rPr>
          <w:rFonts w:asciiTheme="minorEastAsia" w:eastAsiaTheme="minorEastAsia" w:hAnsiTheme="minorEastAsia" w:hint="eastAsia"/>
        </w:rPr>
        <w:t>测得的声压级的最终值</w:t>
      </w:r>
      <w:r w:rsidR="00A406B6" w:rsidRPr="002A4DA4">
        <w:rPr>
          <w:rFonts w:asciiTheme="minorEastAsia" w:eastAsiaTheme="minorEastAsia" w:hAnsiTheme="minorEastAsia" w:hint="eastAsia"/>
        </w:rPr>
        <w:t>，</w:t>
      </w:r>
      <w:r w:rsidRPr="002A4DA4">
        <w:rPr>
          <w:rFonts w:asciiTheme="minorEastAsia" w:eastAsiaTheme="minorEastAsia" w:hAnsiTheme="minorEastAsia" w:hint="eastAsia"/>
        </w:rPr>
        <w:t>四个</w:t>
      </w:r>
      <w:r w:rsidR="00A406B6" w:rsidRPr="002A4DA4">
        <w:rPr>
          <w:rFonts w:asciiTheme="minorEastAsia" w:eastAsiaTheme="minorEastAsia" w:hAnsiTheme="minorEastAsia" w:hint="eastAsia"/>
        </w:rPr>
        <w:t>中有</w:t>
      </w:r>
      <w:r w:rsidRPr="002A4DA4">
        <w:rPr>
          <w:rFonts w:asciiTheme="minorEastAsia" w:eastAsiaTheme="minorEastAsia" w:hAnsiTheme="minorEastAsia" w:hint="eastAsia"/>
        </w:rPr>
        <w:t>三个：</w:t>
      </w:r>
    </w:p>
    <w:p w14:paraId="1C5DFE74" w14:textId="77777777" w:rsidR="0083376E" w:rsidRPr="002A4DA4" w:rsidRDefault="0083376E" w:rsidP="00853FF7">
      <w:pPr>
        <w:pStyle w:val="af3"/>
        <w:numPr>
          <w:ilvl w:val="0"/>
          <w:numId w:val="4"/>
        </w:numPr>
        <w:spacing w:line="400" w:lineRule="exact"/>
        <w:ind w:firstLineChars="0"/>
        <w:rPr>
          <w:rFonts w:asciiTheme="minorEastAsia" w:eastAsiaTheme="minorEastAsia" w:hAnsiTheme="minorEastAsia"/>
        </w:rPr>
      </w:pPr>
      <w:r w:rsidRPr="002A4DA4">
        <w:rPr>
          <w:rFonts w:asciiTheme="minorEastAsia" w:eastAsiaTheme="minorEastAsia" w:hAnsiTheme="minorEastAsia" w:hint="eastAsia"/>
        </w:rPr>
        <w:t>应等于或大于75 dB(A)；</w:t>
      </w:r>
    </w:p>
    <w:p w14:paraId="5CF77517" w14:textId="1975CFFC" w:rsidR="0083376E" w:rsidRPr="002A4DA4" w:rsidRDefault="00313178" w:rsidP="00853FF7">
      <w:pPr>
        <w:pStyle w:val="af3"/>
        <w:numPr>
          <w:ilvl w:val="0"/>
          <w:numId w:val="4"/>
        </w:numPr>
        <w:spacing w:line="400" w:lineRule="exact"/>
        <w:ind w:firstLineChars="0"/>
        <w:rPr>
          <w:rFonts w:ascii="宋体" w:hAnsi="宋体"/>
          <w:szCs w:val="21"/>
        </w:rPr>
      </w:pPr>
      <w:r w:rsidRPr="002A4DA4">
        <w:rPr>
          <w:rFonts w:ascii="宋体" w:hAnsi="宋体" w:hint="eastAsia"/>
          <w:szCs w:val="21"/>
        </w:rPr>
        <w:t>不应大于</w:t>
      </w:r>
      <w:r w:rsidR="0083376E" w:rsidRPr="002A4DA4">
        <w:rPr>
          <w:rFonts w:ascii="宋体" w:hAnsi="宋体" w:hint="eastAsia"/>
          <w:szCs w:val="21"/>
        </w:rPr>
        <w:t>85 dB(A)。</w:t>
      </w:r>
    </w:p>
    <w:p w14:paraId="2F265763" w14:textId="77777777" w:rsidR="00A45B11" w:rsidRPr="002A4DA4" w:rsidRDefault="0083376E" w:rsidP="00A45B11">
      <w:pPr>
        <w:spacing w:line="400" w:lineRule="exact"/>
        <w:ind w:firstLineChars="200" w:firstLine="360"/>
        <w:jc w:val="left"/>
        <w:rPr>
          <w:rFonts w:ascii="宋体" w:hAnsi="宋体"/>
          <w:sz w:val="18"/>
          <w:szCs w:val="18"/>
        </w:rPr>
      </w:pPr>
      <w:r w:rsidRPr="002A4DA4">
        <w:rPr>
          <w:rFonts w:ascii="黑体" w:eastAsia="黑体" w:hAnsi="黑体" w:hint="eastAsia"/>
          <w:sz w:val="18"/>
          <w:szCs w:val="18"/>
        </w:rPr>
        <w:t>注</w:t>
      </w:r>
      <w:r w:rsidR="00817BBC" w:rsidRPr="002A4DA4">
        <w:rPr>
          <w:rFonts w:ascii="黑体" w:eastAsia="黑体" w:hAnsi="黑体" w:hint="eastAsia"/>
          <w:sz w:val="18"/>
          <w:szCs w:val="18"/>
        </w:rPr>
        <w:t>1</w:t>
      </w:r>
      <w:r w:rsidR="00853FF7" w:rsidRPr="002A4DA4">
        <w:rPr>
          <w:rFonts w:ascii="黑体" w:eastAsia="黑体" w:hAnsi="黑体" w:hint="eastAsia"/>
          <w:sz w:val="18"/>
          <w:szCs w:val="18"/>
        </w:rPr>
        <w:t>：</w:t>
      </w:r>
      <w:r w:rsidR="007E07B8" w:rsidRPr="002A4DA4">
        <w:rPr>
          <w:rFonts w:ascii="宋体" w:hAnsi="宋体" w:hint="eastAsia"/>
          <w:sz w:val="18"/>
          <w:szCs w:val="18"/>
        </w:rPr>
        <w:t>鸣号装置</w:t>
      </w:r>
      <w:r w:rsidRPr="002A4DA4">
        <w:rPr>
          <w:rFonts w:ascii="宋体" w:hAnsi="宋体" w:hint="eastAsia"/>
          <w:sz w:val="18"/>
          <w:szCs w:val="18"/>
        </w:rPr>
        <w:t>可能有两个</w:t>
      </w:r>
      <w:r w:rsidR="00817BBC" w:rsidRPr="002A4DA4">
        <w:rPr>
          <w:rFonts w:ascii="宋体" w:hAnsi="宋体" w:hint="eastAsia"/>
          <w:sz w:val="18"/>
          <w:szCs w:val="18"/>
        </w:rPr>
        <w:t>档位</w:t>
      </w:r>
      <w:r w:rsidRPr="002A4DA4">
        <w:rPr>
          <w:rFonts w:ascii="宋体" w:hAnsi="宋体" w:hint="eastAsia"/>
          <w:sz w:val="18"/>
          <w:szCs w:val="18"/>
        </w:rPr>
        <w:t>：一个用于正常使用，一个用于根据</w:t>
      </w:r>
      <w:r w:rsidR="007E07B8" w:rsidRPr="002A4DA4">
        <w:rPr>
          <w:rFonts w:ascii="宋体" w:hAnsi="宋体" w:hint="eastAsia"/>
          <w:sz w:val="18"/>
          <w:szCs w:val="18"/>
        </w:rPr>
        <w:t>鸣号装置</w:t>
      </w:r>
      <w:r w:rsidRPr="002A4DA4">
        <w:rPr>
          <w:rFonts w:ascii="宋体" w:hAnsi="宋体" w:hint="eastAsia"/>
          <w:sz w:val="18"/>
          <w:szCs w:val="18"/>
        </w:rPr>
        <w:t xml:space="preserve"> II类定义的安静区域。</w:t>
      </w:r>
    </w:p>
    <w:p w14:paraId="5915C4C1" w14:textId="26BF51A6" w:rsidR="0083376E" w:rsidRPr="002A4DA4" w:rsidRDefault="0083376E" w:rsidP="00A45B11">
      <w:pPr>
        <w:spacing w:line="400" w:lineRule="exact"/>
        <w:ind w:firstLineChars="200" w:firstLine="360"/>
        <w:jc w:val="left"/>
        <w:rPr>
          <w:rFonts w:ascii="宋体" w:hAnsi="宋体"/>
          <w:sz w:val="18"/>
          <w:szCs w:val="18"/>
        </w:rPr>
      </w:pPr>
      <w:r w:rsidRPr="002A4DA4">
        <w:rPr>
          <w:rFonts w:ascii="黑体" w:eastAsia="黑体" w:hAnsi="黑体" w:hint="eastAsia"/>
          <w:sz w:val="18"/>
          <w:szCs w:val="18"/>
        </w:rPr>
        <w:t>注</w:t>
      </w:r>
      <w:r w:rsidR="00817BBC" w:rsidRPr="002A4DA4">
        <w:rPr>
          <w:rFonts w:ascii="黑体" w:eastAsia="黑体" w:hAnsi="黑体" w:hint="eastAsia"/>
          <w:sz w:val="18"/>
          <w:szCs w:val="18"/>
        </w:rPr>
        <w:t>2</w:t>
      </w:r>
      <w:r w:rsidR="00853FF7" w:rsidRPr="002A4DA4">
        <w:rPr>
          <w:rFonts w:ascii="黑体" w:eastAsia="黑体" w:hAnsi="黑体" w:hint="eastAsia"/>
          <w:sz w:val="18"/>
          <w:szCs w:val="18"/>
        </w:rPr>
        <w:t>：</w:t>
      </w:r>
      <w:r w:rsidR="00817BBC" w:rsidRPr="002A4DA4">
        <w:rPr>
          <w:rFonts w:ascii="宋体" w:hAnsi="宋体" w:hint="eastAsia"/>
          <w:sz w:val="18"/>
          <w:szCs w:val="18"/>
        </w:rPr>
        <w:t>对</w:t>
      </w:r>
      <w:r w:rsidR="00C46247" w:rsidRPr="002A4DA4">
        <w:rPr>
          <w:rFonts w:ascii="宋体" w:hAnsi="宋体" w:hint="eastAsia"/>
          <w:sz w:val="18"/>
          <w:szCs w:val="18"/>
        </w:rPr>
        <w:t>模拟铃声</w:t>
      </w:r>
      <w:r w:rsidR="00817BBC" w:rsidRPr="002A4DA4">
        <w:rPr>
          <w:rFonts w:ascii="宋体" w:hAnsi="宋体" w:hint="eastAsia"/>
          <w:sz w:val="18"/>
          <w:szCs w:val="18"/>
        </w:rPr>
        <w:t>的电鸣号装置，建议采用频率为1</w:t>
      </w:r>
      <w:r w:rsidR="00A45B11" w:rsidRPr="002A4DA4">
        <w:rPr>
          <w:rFonts w:ascii="宋体" w:hAnsi="宋体"/>
          <w:sz w:val="18"/>
          <w:szCs w:val="18"/>
        </w:rPr>
        <w:t xml:space="preserve"> </w:t>
      </w:r>
      <w:r w:rsidR="00817BBC" w:rsidRPr="002A4DA4">
        <w:rPr>
          <w:rFonts w:ascii="宋体" w:hAnsi="宋体" w:hint="eastAsia"/>
          <w:sz w:val="18"/>
          <w:szCs w:val="18"/>
        </w:rPr>
        <w:t>900 Hz到4</w:t>
      </w:r>
      <w:r w:rsidR="00A45B11" w:rsidRPr="002A4DA4">
        <w:rPr>
          <w:rFonts w:ascii="宋体" w:hAnsi="宋体"/>
          <w:sz w:val="18"/>
          <w:szCs w:val="18"/>
        </w:rPr>
        <w:t xml:space="preserve"> </w:t>
      </w:r>
      <w:r w:rsidR="00817BBC" w:rsidRPr="002A4DA4">
        <w:rPr>
          <w:rFonts w:ascii="宋体" w:hAnsi="宋体" w:hint="eastAsia"/>
          <w:sz w:val="18"/>
          <w:szCs w:val="18"/>
        </w:rPr>
        <w:t>600 Hz，并在在1</w:t>
      </w:r>
      <w:r w:rsidR="00D928F8" w:rsidRPr="002A4DA4">
        <w:rPr>
          <w:rFonts w:ascii="宋体" w:hAnsi="宋体" w:hint="eastAsia"/>
          <w:sz w:val="18"/>
          <w:szCs w:val="18"/>
        </w:rPr>
        <w:t xml:space="preserve"> s</w:t>
      </w:r>
      <w:r w:rsidR="00817BBC" w:rsidRPr="002A4DA4">
        <w:rPr>
          <w:rFonts w:ascii="宋体" w:hAnsi="宋体" w:hint="eastAsia"/>
          <w:sz w:val="18"/>
          <w:szCs w:val="18"/>
        </w:rPr>
        <w:t>或2</w:t>
      </w:r>
      <w:r w:rsidR="00D928F8" w:rsidRPr="002A4DA4">
        <w:rPr>
          <w:rFonts w:ascii="宋体" w:hAnsi="宋体" w:hint="eastAsia"/>
          <w:sz w:val="18"/>
          <w:szCs w:val="18"/>
        </w:rPr>
        <w:t xml:space="preserve"> s</w:t>
      </w:r>
      <w:r w:rsidR="00817BBC" w:rsidRPr="002A4DA4">
        <w:rPr>
          <w:rFonts w:ascii="宋体" w:hAnsi="宋体" w:hint="eastAsia"/>
          <w:sz w:val="18"/>
          <w:szCs w:val="18"/>
        </w:rPr>
        <w:t>内衰减的单音信号，以便产生相当于机械鸣号装置敲击音的声学特性</w:t>
      </w:r>
      <w:r w:rsidR="00A45B11" w:rsidRPr="002A4DA4">
        <w:rPr>
          <w:rFonts w:ascii="宋体" w:hAnsi="宋体" w:hint="eastAsia"/>
          <w:sz w:val="18"/>
          <w:szCs w:val="18"/>
        </w:rPr>
        <w:t>。</w:t>
      </w:r>
    </w:p>
    <w:p w14:paraId="3329FAA1" w14:textId="0C8770B2" w:rsidR="0083376E" w:rsidRPr="002A4DA4" w:rsidRDefault="0083376E" w:rsidP="00853FF7">
      <w:pPr>
        <w:spacing w:beforeLines="50" w:before="156" w:afterLines="50" w:after="156" w:line="400" w:lineRule="exact"/>
        <w:outlineLvl w:val="1"/>
        <w:rPr>
          <w:rFonts w:ascii="黑体" w:eastAsia="黑体" w:hAnsi="黑体"/>
        </w:rPr>
      </w:pPr>
      <w:bookmarkStart w:id="23" w:name="_Toc96519766"/>
      <w:r w:rsidRPr="002A4DA4">
        <w:rPr>
          <w:rFonts w:ascii="黑体" w:eastAsia="黑体" w:hAnsi="黑体" w:hint="eastAsia"/>
        </w:rPr>
        <w:t>7</w:t>
      </w:r>
      <w:r w:rsidRPr="002A4DA4">
        <w:rPr>
          <w:rFonts w:ascii="黑体" w:eastAsia="黑体" w:hAnsi="黑体"/>
        </w:rPr>
        <w:t xml:space="preserve">.4  </w:t>
      </w:r>
      <w:r w:rsidRPr="002A4DA4">
        <w:rPr>
          <w:rFonts w:ascii="黑体" w:eastAsia="黑体" w:hAnsi="黑体" w:hint="eastAsia"/>
        </w:rPr>
        <w:t>低电量</w:t>
      </w:r>
      <w:r w:rsidR="00817BBC" w:rsidRPr="002A4DA4">
        <w:rPr>
          <w:rFonts w:ascii="黑体" w:eastAsia="黑体" w:hAnsi="黑体" w:hint="eastAsia"/>
        </w:rPr>
        <w:t>指示</w:t>
      </w:r>
      <w:bookmarkEnd w:id="23"/>
    </w:p>
    <w:p w14:paraId="1F7A40F7" w14:textId="3EF11D76" w:rsidR="0051220F" w:rsidRPr="002A4DA4" w:rsidRDefault="0083376E" w:rsidP="00853FF7">
      <w:pPr>
        <w:autoSpaceDE w:val="0"/>
        <w:autoSpaceDN w:val="0"/>
        <w:adjustRightInd w:val="0"/>
        <w:spacing w:line="400" w:lineRule="exact"/>
        <w:ind w:firstLineChars="200" w:firstLine="420"/>
        <w:jc w:val="left"/>
        <w:rPr>
          <w:rFonts w:ascii="Cambria" w:hAnsi="Cambria" w:cs="Cambria"/>
          <w:kern w:val="0"/>
          <w:szCs w:val="21"/>
        </w:rPr>
      </w:pPr>
      <w:r w:rsidRPr="002A4DA4">
        <w:rPr>
          <w:rFonts w:ascii="宋体" w:hAnsi="宋体" w:hint="eastAsia"/>
          <w:szCs w:val="21"/>
        </w:rPr>
        <w:t>电池供电的</w:t>
      </w:r>
      <w:r w:rsidR="007E07B8" w:rsidRPr="002A4DA4">
        <w:rPr>
          <w:rFonts w:ascii="宋体" w:hAnsi="宋体" w:hint="eastAsia"/>
          <w:szCs w:val="21"/>
        </w:rPr>
        <w:t>鸣号装置</w:t>
      </w:r>
      <w:r w:rsidRPr="002A4DA4">
        <w:rPr>
          <w:rFonts w:ascii="宋体" w:hAnsi="宋体" w:hint="eastAsia"/>
          <w:szCs w:val="21"/>
        </w:rPr>
        <w:t>系统应包括一个低电量指示器。该指示器应位于</w:t>
      </w:r>
      <w:r w:rsidR="007E07B8" w:rsidRPr="002A4DA4">
        <w:rPr>
          <w:rFonts w:ascii="宋体" w:hAnsi="宋体" w:hint="eastAsia"/>
          <w:szCs w:val="21"/>
        </w:rPr>
        <w:t>鸣号装置</w:t>
      </w:r>
      <w:r w:rsidRPr="002A4DA4">
        <w:rPr>
          <w:rFonts w:ascii="宋体" w:hAnsi="宋体" w:hint="eastAsia"/>
          <w:szCs w:val="21"/>
        </w:rPr>
        <w:t>上，清晰且易于看见。</w:t>
      </w:r>
    </w:p>
    <w:p w14:paraId="6C80B625" w14:textId="4DBAC8CA" w:rsidR="0083376E" w:rsidRPr="002A4DA4" w:rsidRDefault="00817BBC" w:rsidP="00853FF7">
      <w:pPr>
        <w:spacing w:line="400" w:lineRule="exact"/>
        <w:ind w:firstLineChars="200" w:firstLine="420"/>
        <w:rPr>
          <w:rFonts w:ascii="宋体" w:hAnsi="宋体"/>
          <w:szCs w:val="21"/>
        </w:rPr>
      </w:pPr>
      <w:r w:rsidRPr="002A4DA4">
        <w:rPr>
          <w:rFonts w:ascii="宋体" w:hAnsi="宋体" w:hint="eastAsia"/>
        </w:rPr>
        <w:t>指示器最迟应在7.3给出的要求不能完成时，予以激活</w:t>
      </w:r>
      <w:r w:rsidR="005A5725" w:rsidRPr="002A4DA4">
        <w:rPr>
          <w:rFonts w:ascii="宋体" w:hAnsi="宋体" w:hint="eastAsia"/>
        </w:rPr>
        <w:t>。</w:t>
      </w:r>
    </w:p>
    <w:p w14:paraId="20D8AA78" w14:textId="10FC20DE" w:rsidR="00EE2E45" w:rsidRPr="002A4DA4" w:rsidRDefault="0083376E" w:rsidP="00853FF7">
      <w:pPr>
        <w:spacing w:beforeLines="100" w:before="312" w:afterLines="100" w:after="312" w:line="400" w:lineRule="exact"/>
        <w:outlineLvl w:val="0"/>
        <w:rPr>
          <w:rFonts w:ascii="黑体" w:eastAsia="黑体" w:hAnsi="黑体"/>
        </w:rPr>
      </w:pPr>
      <w:bookmarkStart w:id="24" w:name="_Toc96519767"/>
      <w:r w:rsidRPr="002A4DA4">
        <w:rPr>
          <w:rFonts w:ascii="黑体" w:eastAsia="黑体" w:hAnsi="黑体" w:hint="eastAsia"/>
        </w:rPr>
        <w:t>8</w:t>
      </w:r>
      <w:r w:rsidR="005E50AC" w:rsidRPr="002A4DA4">
        <w:rPr>
          <w:rFonts w:ascii="黑体" w:eastAsia="黑体" w:hAnsi="黑体"/>
        </w:rPr>
        <w:t xml:space="preserve">  </w:t>
      </w:r>
      <w:r w:rsidRPr="002A4DA4">
        <w:rPr>
          <w:rFonts w:ascii="黑体" w:eastAsia="黑体" w:hAnsi="黑体" w:hint="eastAsia"/>
        </w:rPr>
        <w:t>耐久性试验</w:t>
      </w:r>
      <w:bookmarkEnd w:id="24"/>
    </w:p>
    <w:p w14:paraId="33108F57" w14:textId="77777777" w:rsidR="00EE2E45" w:rsidRPr="002A4DA4" w:rsidRDefault="0083376E" w:rsidP="00853FF7">
      <w:pPr>
        <w:spacing w:beforeLines="50" w:before="156" w:afterLines="50" w:after="156" w:line="400" w:lineRule="exact"/>
        <w:outlineLvl w:val="1"/>
        <w:rPr>
          <w:rFonts w:ascii="黑体" w:eastAsia="黑体" w:hAnsi="黑体"/>
        </w:rPr>
      </w:pPr>
      <w:bookmarkStart w:id="25" w:name="_Toc96519768"/>
      <w:r w:rsidRPr="002A4DA4">
        <w:rPr>
          <w:rFonts w:ascii="黑体" w:eastAsia="黑体" w:hAnsi="黑体" w:hint="eastAsia"/>
        </w:rPr>
        <w:t>8</w:t>
      </w:r>
      <w:r w:rsidRPr="002A4DA4">
        <w:rPr>
          <w:rFonts w:ascii="黑体" w:eastAsia="黑体" w:hAnsi="黑体"/>
        </w:rPr>
        <w:t xml:space="preserve">.1  </w:t>
      </w:r>
      <w:r w:rsidRPr="002A4DA4">
        <w:rPr>
          <w:rFonts w:ascii="黑体" w:eastAsia="黑体" w:hAnsi="黑体" w:hint="eastAsia"/>
        </w:rPr>
        <w:t>试验步骤</w:t>
      </w:r>
      <w:bookmarkEnd w:id="25"/>
    </w:p>
    <w:p w14:paraId="1D57DCF7" w14:textId="29E3CB7E" w:rsidR="00EE2E45"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8</w:t>
      </w:r>
      <w:r w:rsidRPr="002A4DA4">
        <w:rPr>
          <w:rFonts w:ascii="黑体" w:eastAsia="黑体" w:hAnsi="黑体"/>
        </w:rPr>
        <w:t xml:space="preserve">.1.1  </w:t>
      </w:r>
      <w:r w:rsidR="00CF110E" w:rsidRPr="002A4DA4">
        <w:rPr>
          <w:rFonts w:ascii="黑体" w:eastAsia="黑体" w:hAnsi="黑体" w:hint="eastAsia"/>
        </w:rPr>
        <w:t>通</w:t>
      </w:r>
      <w:r w:rsidRPr="002A4DA4">
        <w:rPr>
          <w:rFonts w:ascii="黑体" w:eastAsia="黑体" w:hAnsi="黑体" w:hint="eastAsia"/>
        </w:rPr>
        <w:t>则</w:t>
      </w:r>
    </w:p>
    <w:p w14:paraId="4EC4B9D5" w14:textId="45171E0D" w:rsidR="00EE2E45" w:rsidRPr="002A4DA4" w:rsidRDefault="0083376E" w:rsidP="00853FF7">
      <w:pPr>
        <w:spacing w:line="400" w:lineRule="exact"/>
        <w:ind w:firstLineChars="200" w:firstLine="428"/>
        <w:contextualSpacing/>
        <w:rPr>
          <w:rFonts w:asciiTheme="majorEastAsia" w:eastAsiaTheme="majorEastAsia" w:hAnsiTheme="majorEastAsia"/>
          <w:spacing w:val="2"/>
          <w:szCs w:val="21"/>
        </w:rPr>
      </w:pPr>
      <w:r w:rsidRPr="002A4DA4">
        <w:rPr>
          <w:rFonts w:asciiTheme="majorEastAsia" w:eastAsiaTheme="majorEastAsia" w:hAnsiTheme="majorEastAsia" w:hint="eastAsia"/>
          <w:spacing w:val="2"/>
          <w:szCs w:val="21"/>
        </w:rPr>
        <w:t>每种</w:t>
      </w:r>
      <w:r w:rsidR="007E07B8" w:rsidRPr="002A4DA4">
        <w:rPr>
          <w:rFonts w:asciiTheme="majorEastAsia" w:eastAsiaTheme="majorEastAsia" w:hAnsiTheme="majorEastAsia" w:hint="eastAsia"/>
          <w:spacing w:val="2"/>
          <w:szCs w:val="21"/>
        </w:rPr>
        <w:t>鸣号装置</w:t>
      </w:r>
      <w:r w:rsidRPr="002A4DA4">
        <w:rPr>
          <w:rFonts w:asciiTheme="majorEastAsia" w:eastAsiaTheme="majorEastAsia" w:hAnsiTheme="majorEastAsia" w:hint="eastAsia"/>
          <w:spacing w:val="2"/>
          <w:szCs w:val="21"/>
        </w:rPr>
        <w:t>型号的四个样品应按8.1.</w:t>
      </w:r>
      <w:r w:rsidRPr="002A4DA4">
        <w:rPr>
          <w:rFonts w:asciiTheme="majorEastAsia" w:eastAsiaTheme="majorEastAsia" w:hAnsiTheme="majorEastAsia"/>
          <w:spacing w:val="2"/>
          <w:szCs w:val="21"/>
        </w:rPr>
        <w:t>2</w:t>
      </w:r>
      <w:r w:rsidRPr="002A4DA4">
        <w:rPr>
          <w:rFonts w:asciiTheme="majorEastAsia" w:eastAsiaTheme="majorEastAsia" w:hAnsiTheme="majorEastAsia" w:hint="eastAsia"/>
          <w:spacing w:val="2"/>
          <w:szCs w:val="21"/>
        </w:rPr>
        <w:t>和8.1.</w:t>
      </w:r>
      <w:r w:rsidRPr="002A4DA4">
        <w:rPr>
          <w:rFonts w:asciiTheme="majorEastAsia" w:eastAsiaTheme="majorEastAsia" w:hAnsiTheme="majorEastAsia"/>
          <w:spacing w:val="2"/>
          <w:szCs w:val="21"/>
        </w:rPr>
        <w:t>3</w:t>
      </w:r>
      <w:r w:rsidR="00313178" w:rsidRPr="002A4DA4">
        <w:rPr>
          <w:rFonts w:asciiTheme="majorEastAsia" w:eastAsiaTheme="majorEastAsia" w:hAnsiTheme="majorEastAsia" w:hint="eastAsia"/>
          <w:spacing w:val="2"/>
          <w:szCs w:val="21"/>
        </w:rPr>
        <w:t>所述试验方法</w:t>
      </w:r>
      <w:r w:rsidRPr="002A4DA4">
        <w:rPr>
          <w:rFonts w:asciiTheme="majorEastAsia" w:eastAsiaTheme="majorEastAsia" w:hAnsiTheme="majorEastAsia" w:hint="eastAsia"/>
          <w:spacing w:val="2"/>
          <w:szCs w:val="21"/>
        </w:rPr>
        <w:t>进行耐久性试验。</w:t>
      </w:r>
      <w:r w:rsidR="00BB1353" w:rsidRPr="002A4DA4">
        <w:rPr>
          <w:rFonts w:asciiTheme="majorEastAsia" w:eastAsiaTheme="majorEastAsia" w:hAnsiTheme="majorEastAsia" w:hint="eastAsia"/>
          <w:spacing w:val="2"/>
          <w:szCs w:val="21"/>
        </w:rPr>
        <w:t>待测试的</w:t>
      </w:r>
      <w:r w:rsidR="00BB1353" w:rsidRPr="002A4DA4">
        <w:rPr>
          <w:rFonts w:asciiTheme="majorEastAsia" w:eastAsiaTheme="majorEastAsia" w:hAnsiTheme="majorEastAsia"/>
          <w:spacing w:val="2"/>
          <w:szCs w:val="21"/>
        </w:rPr>
        <w:t>AWD</w:t>
      </w:r>
      <w:r w:rsidR="00BB1353" w:rsidRPr="002A4DA4">
        <w:rPr>
          <w:rFonts w:asciiTheme="majorEastAsia" w:eastAsiaTheme="majorEastAsia" w:hAnsiTheme="majorEastAsia" w:hint="eastAsia"/>
          <w:spacing w:val="2"/>
          <w:szCs w:val="21"/>
        </w:rPr>
        <w:t>应为新样品且试验期间不</w:t>
      </w:r>
      <w:r w:rsidR="00313178" w:rsidRPr="002A4DA4">
        <w:rPr>
          <w:rFonts w:asciiTheme="majorEastAsia" w:eastAsiaTheme="majorEastAsia" w:hAnsiTheme="majorEastAsia" w:hint="eastAsia"/>
          <w:spacing w:val="2"/>
          <w:szCs w:val="21"/>
        </w:rPr>
        <w:t>应</w:t>
      </w:r>
      <w:r w:rsidR="00BB1353" w:rsidRPr="002A4DA4">
        <w:rPr>
          <w:rFonts w:asciiTheme="majorEastAsia" w:eastAsiaTheme="majorEastAsia" w:hAnsiTheme="majorEastAsia" w:hint="eastAsia"/>
          <w:spacing w:val="2"/>
          <w:szCs w:val="21"/>
        </w:rPr>
        <w:t>润滑。</w:t>
      </w:r>
    </w:p>
    <w:p w14:paraId="6C1A12DE" w14:textId="7B909E56" w:rsidR="00EE2E45"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8</w:t>
      </w:r>
      <w:r w:rsidRPr="002A4DA4">
        <w:rPr>
          <w:rFonts w:ascii="黑体" w:eastAsia="黑体" w:hAnsi="黑体"/>
        </w:rPr>
        <w:t>.1.2</w:t>
      </w:r>
      <w:r w:rsidR="00A45B11" w:rsidRPr="002A4DA4">
        <w:rPr>
          <w:rFonts w:ascii="黑体" w:eastAsia="黑体" w:hAnsi="黑体"/>
        </w:rPr>
        <w:t xml:space="preserve">  </w:t>
      </w:r>
      <w:r w:rsidR="00817BBC" w:rsidRPr="002A4DA4">
        <w:rPr>
          <w:rFonts w:ascii="黑体" w:eastAsia="黑体" w:hAnsi="黑体" w:cs="Cambria-Bold" w:hint="eastAsia"/>
          <w:bCs/>
          <w:kern w:val="0"/>
          <w:szCs w:val="21"/>
        </w:rPr>
        <w:t>机械稳定性试验</w:t>
      </w:r>
    </w:p>
    <w:p w14:paraId="3F52BD78" w14:textId="77777777" w:rsidR="00EE2E45"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8</w:t>
      </w:r>
      <w:r w:rsidRPr="002A4DA4">
        <w:rPr>
          <w:rFonts w:ascii="黑体" w:eastAsia="黑体" w:hAnsi="黑体"/>
        </w:rPr>
        <w:t xml:space="preserve">.1.2.1  </w:t>
      </w:r>
      <w:r w:rsidRPr="002A4DA4">
        <w:rPr>
          <w:rFonts w:ascii="黑体" w:eastAsia="黑体" w:hAnsi="黑体" w:hint="eastAsia"/>
        </w:rPr>
        <w:t>机械</w:t>
      </w:r>
      <w:r w:rsidR="00CA004E" w:rsidRPr="002A4DA4">
        <w:rPr>
          <w:rFonts w:ascii="黑体" w:eastAsia="黑体" w:hAnsi="黑体" w:hint="eastAsia"/>
        </w:rPr>
        <w:t>鸣号装置</w:t>
      </w:r>
    </w:p>
    <w:p w14:paraId="643B70F2" w14:textId="5BD9DFEC" w:rsidR="00EE2E45" w:rsidRPr="002A4DA4" w:rsidRDefault="0083376E" w:rsidP="00853FF7">
      <w:pPr>
        <w:spacing w:line="400" w:lineRule="exact"/>
        <w:ind w:firstLineChars="200" w:firstLine="428"/>
        <w:contextualSpacing/>
        <w:rPr>
          <w:rFonts w:ascii="宋体" w:hAnsi="宋体"/>
          <w:spacing w:val="2"/>
          <w:szCs w:val="21"/>
        </w:rPr>
      </w:pPr>
      <w:r w:rsidRPr="002A4DA4">
        <w:rPr>
          <w:rFonts w:ascii="宋体" w:hAnsi="宋体" w:hint="eastAsia"/>
          <w:spacing w:val="2"/>
          <w:szCs w:val="21"/>
        </w:rPr>
        <w:t>四个</w:t>
      </w:r>
      <w:r w:rsidR="00CA004E" w:rsidRPr="002A4DA4">
        <w:rPr>
          <w:rFonts w:ascii="宋体" w:hAnsi="宋体" w:hint="eastAsia"/>
          <w:spacing w:val="2"/>
          <w:szCs w:val="21"/>
        </w:rPr>
        <w:t>鸣号装置</w:t>
      </w:r>
      <w:r w:rsidRPr="002A4DA4">
        <w:rPr>
          <w:rFonts w:ascii="宋体" w:hAnsi="宋体" w:hint="eastAsia"/>
          <w:spacing w:val="2"/>
          <w:szCs w:val="21"/>
        </w:rPr>
        <w:t>应在操纵杆的工作行程中以每分钟100±5次的速度</w:t>
      </w:r>
      <w:r w:rsidR="00AA715D" w:rsidRPr="002A4DA4">
        <w:rPr>
          <w:rFonts w:ascii="宋体" w:hAnsi="宋体" w:hint="eastAsia"/>
          <w:spacing w:val="2"/>
          <w:szCs w:val="21"/>
        </w:rPr>
        <w:t>操作</w:t>
      </w:r>
      <w:r w:rsidRPr="002A4DA4">
        <w:rPr>
          <w:rFonts w:ascii="宋体" w:hAnsi="宋体" w:hint="eastAsia"/>
          <w:spacing w:val="2"/>
          <w:szCs w:val="21"/>
        </w:rPr>
        <w:t>30 000次。</w:t>
      </w:r>
    </w:p>
    <w:p w14:paraId="5768D146" w14:textId="77777777" w:rsidR="00EE2E45"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8</w:t>
      </w:r>
      <w:r w:rsidRPr="002A4DA4">
        <w:rPr>
          <w:rFonts w:ascii="黑体" w:eastAsia="黑体" w:hAnsi="黑体"/>
        </w:rPr>
        <w:t xml:space="preserve">.1.2.2  </w:t>
      </w:r>
      <w:r w:rsidRPr="002A4DA4">
        <w:rPr>
          <w:rFonts w:ascii="黑体" w:eastAsia="黑体" w:hAnsi="黑体" w:hint="eastAsia"/>
        </w:rPr>
        <w:t>电动或电子</w:t>
      </w:r>
      <w:r w:rsidR="00CA004E" w:rsidRPr="002A4DA4">
        <w:rPr>
          <w:rFonts w:ascii="黑体" w:eastAsia="黑体" w:hAnsi="黑体" w:hint="eastAsia"/>
        </w:rPr>
        <w:t>鸣号装置</w:t>
      </w:r>
    </w:p>
    <w:p w14:paraId="07F1991D" w14:textId="648F6F34" w:rsidR="00FF3DB6" w:rsidRPr="002A4DA4" w:rsidRDefault="00FF3DB6" w:rsidP="00853FF7">
      <w:pPr>
        <w:spacing w:line="400" w:lineRule="exact"/>
        <w:ind w:firstLineChars="200" w:firstLine="428"/>
        <w:contextualSpacing/>
        <w:rPr>
          <w:rFonts w:asciiTheme="minorEastAsia" w:eastAsiaTheme="minorEastAsia" w:hAnsiTheme="minorEastAsia"/>
          <w:spacing w:val="2"/>
          <w:szCs w:val="21"/>
        </w:rPr>
      </w:pPr>
      <w:r w:rsidRPr="002A4DA4">
        <w:rPr>
          <w:rFonts w:asciiTheme="minorEastAsia" w:eastAsiaTheme="minorEastAsia" w:hAnsiTheme="minorEastAsia" w:hint="eastAsia"/>
          <w:spacing w:val="2"/>
          <w:szCs w:val="21"/>
        </w:rPr>
        <w:t>产品安装牢固，施加</w:t>
      </w:r>
      <w:r w:rsidRPr="002A4DA4">
        <w:rPr>
          <w:rFonts w:asciiTheme="minorEastAsia" w:eastAsiaTheme="minorEastAsia" w:hAnsiTheme="minorEastAsia"/>
          <w:spacing w:val="2"/>
          <w:szCs w:val="21"/>
        </w:rPr>
        <w:t>0</w:t>
      </w:r>
      <w:r w:rsidRPr="002A4DA4">
        <w:rPr>
          <w:rFonts w:asciiTheme="minorEastAsia" w:eastAsiaTheme="minorEastAsia" w:hAnsiTheme="minorEastAsia" w:hint="eastAsia"/>
          <w:spacing w:val="2"/>
          <w:szCs w:val="21"/>
        </w:rPr>
        <w:t>～(1</w:t>
      </w:r>
      <w:r w:rsidRPr="002A4DA4">
        <w:rPr>
          <w:rFonts w:asciiTheme="minorEastAsia" w:eastAsiaTheme="minorEastAsia" w:hAnsiTheme="minorEastAsia"/>
          <w:spacing w:val="2"/>
          <w:szCs w:val="21"/>
        </w:rPr>
        <w:t>3</w:t>
      </w:r>
      <w:r w:rsidRPr="002A4DA4">
        <w:rPr>
          <w:rFonts w:asciiTheme="minorEastAsia" w:eastAsiaTheme="minorEastAsia" w:hAnsiTheme="minorEastAsia" w:hint="eastAsia"/>
          <w:spacing w:val="2"/>
          <w:szCs w:val="21"/>
        </w:rPr>
        <w:t>±</w:t>
      </w:r>
      <w:r w:rsidRPr="002A4DA4">
        <w:rPr>
          <w:rFonts w:asciiTheme="minorEastAsia" w:eastAsiaTheme="minorEastAsia" w:hAnsiTheme="minorEastAsia"/>
          <w:spacing w:val="2"/>
          <w:szCs w:val="21"/>
        </w:rPr>
        <w:t>1</w:t>
      </w:r>
      <w:r w:rsidR="00870F1F" w:rsidRPr="002A4DA4">
        <w:rPr>
          <w:rFonts w:asciiTheme="minorEastAsia" w:eastAsiaTheme="minorEastAsia" w:hAnsiTheme="minorEastAsia"/>
          <w:spacing w:val="2"/>
          <w:szCs w:val="21"/>
        </w:rPr>
        <w:t>)</w:t>
      </w:r>
      <w:r w:rsidRPr="002A4DA4">
        <w:rPr>
          <w:rFonts w:asciiTheme="minorEastAsia" w:eastAsiaTheme="minorEastAsia" w:hAnsiTheme="minorEastAsia"/>
          <w:spacing w:val="2"/>
          <w:szCs w:val="21"/>
        </w:rPr>
        <w:t>N</w:t>
      </w:r>
      <w:r w:rsidRPr="002A4DA4">
        <w:rPr>
          <w:rFonts w:asciiTheme="minorEastAsia" w:eastAsiaTheme="minorEastAsia" w:hAnsiTheme="minorEastAsia" w:hint="eastAsia"/>
          <w:spacing w:val="2"/>
          <w:szCs w:val="21"/>
        </w:rPr>
        <w:t>的循环力（或</w:t>
      </w:r>
      <w:r w:rsidRPr="002A4DA4">
        <w:rPr>
          <w:rFonts w:ascii="宋体" w:hAnsi="宋体" w:hint="eastAsia"/>
        </w:rPr>
        <w:t>足够触发声音的力，如果其更大的话</w:t>
      </w:r>
      <w:r w:rsidRPr="002A4DA4">
        <w:rPr>
          <w:rFonts w:asciiTheme="minorEastAsia" w:eastAsiaTheme="minorEastAsia" w:hAnsiTheme="minorEastAsia" w:hint="eastAsia"/>
          <w:spacing w:val="2"/>
          <w:szCs w:val="21"/>
        </w:rPr>
        <w:t>）。从0到13 N和13 N到0的接触持续时间应为1</w:t>
      </w:r>
      <w:r w:rsidR="005B5E79" w:rsidRPr="002A4DA4">
        <w:rPr>
          <w:rFonts w:asciiTheme="minorEastAsia" w:eastAsiaTheme="minorEastAsia" w:hAnsiTheme="minorEastAsia"/>
          <w:spacing w:val="2"/>
          <w:szCs w:val="21"/>
        </w:rPr>
        <w:t xml:space="preserve"> </w:t>
      </w:r>
      <w:r w:rsidRPr="002A4DA4">
        <w:rPr>
          <w:rFonts w:asciiTheme="minorEastAsia" w:eastAsiaTheme="minorEastAsia" w:hAnsiTheme="minorEastAsia" w:hint="eastAsia"/>
          <w:spacing w:val="2"/>
          <w:szCs w:val="21"/>
        </w:rPr>
        <w:t>s，停顿1</w:t>
      </w:r>
      <w:r w:rsidR="005B5E79" w:rsidRPr="002A4DA4">
        <w:rPr>
          <w:rFonts w:asciiTheme="minorEastAsia" w:eastAsiaTheme="minorEastAsia" w:hAnsiTheme="minorEastAsia"/>
          <w:spacing w:val="2"/>
          <w:szCs w:val="21"/>
        </w:rPr>
        <w:t xml:space="preserve"> </w:t>
      </w:r>
      <w:r w:rsidRPr="002A4DA4">
        <w:rPr>
          <w:rFonts w:asciiTheme="minorEastAsia" w:eastAsiaTheme="minorEastAsia" w:hAnsiTheme="minorEastAsia" w:hint="eastAsia"/>
          <w:spacing w:val="2"/>
          <w:szCs w:val="21"/>
        </w:rPr>
        <w:t>s。力应逐步施加，以避免任何冲击。持续30</w:t>
      </w:r>
      <w:r w:rsidRPr="002A4DA4">
        <w:rPr>
          <w:rFonts w:asciiTheme="minorEastAsia" w:eastAsiaTheme="minorEastAsia" w:hAnsiTheme="minorEastAsia"/>
          <w:spacing w:val="2"/>
          <w:szCs w:val="21"/>
        </w:rPr>
        <w:t xml:space="preserve"> </w:t>
      </w:r>
      <w:r w:rsidRPr="002A4DA4">
        <w:rPr>
          <w:rFonts w:asciiTheme="minorEastAsia" w:eastAsiaTheme="minorEastAsia" w:hAnsiTheme="minorEastAsia" w:hint="eastAsia"/>
          <w:spacing w:val="2"/>
          <w:szCs w:val="21"/>
        </w:rPr>
        <w:t>000次。</w:t>
      </w:r>
    </w:p>
    <w:p w14:paraId="5DF20745" w14:textId="77777777" w:rsidR="006053DA" w:rsidRPr="002A4DA4" w:rsidRDefault="0083376E" w:rsidP="00853FF7">
      <w:pPr>
        <w:spacing w:line="400" w:lineRule="exact"/>
        <w:ind w:firstLineChars="200" w:firstLine="428"/>
        <w:contextualSpacing/>
        <w:rPr>
          <w:rFonts w:asciiTheme="minorEastAsia" w:eastAsiaTheme="minorEastAsia" w:hAnsiTheme="minorEastAsia"/>
          <w:spacing w:val="2"/>
          <w:szCs w:val="21"/>
        </w:rPr>
      </w:pPr>
      <w:r w:rsidRPr="002A4DA4">
        <w:rPr>
          <w:rFonts w:asciiTheme="minorEastAsia" w:eastAsiaTheme="minorEastAsia" w:hAnsiTheme="minorEastAsia" w:hint="eastAsia"/>
          <w:spacing w:val="2"/>
          <w:szCs w:val="21"/>
        </w:rPr>
        <w:t>力必须施加在按钮的中心并垂直于其表面的切线（±5</w:t>
      </w:r>
      <w:r w:rsidR="007E07B8" w:rsidRPr="002A4DA4">
        <w:rPr>
          <w:rFonts w:asciiTheme="minorEastAsia" w:eastAsiaTheme="minorEastAsia" w:hAnsiTheme="minorEastAsia" w:hint="eastAsia"/>
          <w:spacing w:val="2"/>
          <w:szCs w:val="21"/>
        </w:rPr>
        <w:t>°）</w:t>
      </w:r>
      <w:r w:rsidR="006053DA" w:rsidRPr="002A4DA4">
        <w:rPr>
          <w:rFonts w:asciiTheme="minorEastAsia" w:eastAsiaTheme="minorEastAsia" w:hAnsiTheme="minorEastAsia" w:hint="eastAsia"/>
          <w:spacing w:val="2"/>
          <w:szCs w:val="21"/>
        </w:rPr>
        <w:t>。</w:t>
      </w:r>
    </w:p>
    <w:p w14:paraId="290DC1E7" w14:textId="7871C53F" w:rsidR="00EE2E45" w:rsidRPr="002A4DA4" w:rsidRDefault="0083376E" w:rsidP="00853FF7">
      <w:pPr>
        <w:spacing w:line="400" w:lineRule="exact"/>
        <w:ind w:firstLineChars="200" w:firstLine="428"/>
        <w:contextualSpacing/>
        <w:rPr>
          <w:rFonts w:asciiTheme="minorEastAsia" w:eastAsiaTheme="minorEastAsia" w:hAnsiTheme="minorEastAsia"/>
          <w:spacing w:val="2"/>
          <w:szCs w:val="21"/>
        </w:rPr>
      </w:pPr>
      <w:r w:rsidRPr="002A4DA4">
        <w:rPr>
          <w:rFonts w:asciiTheme="minorEastAsia" w:eastAsiaTheme="minorEastAsia" w:hAnsiTheme="minorEastAsia" w:hint="eastAsia"/>
          <w:spacing w:val="2"/>
          <w:szCs w:val="21"/>
        </w:rPr>
        <w:lastRenderedPageBreak/>
        <w:t>力的施加应使用由聚酰胺PA2200制成的半球形顶端。</w:t>
      </w:r>
      <w:r w:rsidR="006053DA" w:rsidRPr="002A4DA4">
        <w:rPr>
          <w:rFonts w:asciiTheme="minorEastAsia" w:eastAsiaTheme="minorEastAsia" w:hAnsiTheme="minorEastAsia" w:hint="eastAsia"/>
          <w:spacing w:val="2"/>
          <w:szCs w:val="21"/>
        </w:rPr>
        <w:t>顶端尺寸见图1</w:t>
      </w:r>
      <w:r w:rsidR="00A45B11" w:rsidRPr="002A4DA4">
        <w:rPr>
          <w:rFonts w:asciiTheme="minorEastAsia" w:eastAsiaTheme="minorEastAsia" w:hAnsiTheme="minorEastAsia" w:hint="eastAsia"/>
          <w:spacing w:val="2"/>
          <w:szCs w:val="21"/>
        </w:rPr>
        <w:t>。</w:t>
      </w:r>
    </w:p>
    <w:p w14:paraId="0FD47A9C" w14:textId="77777777" w:rsidR="00EE2E45" w:rsidRPr="002A4DA4" w:rsidRDefault="0083376E" w:rsidP="00A45B11">
      <w:pPr>
        <w:ind w:firstLineChars="200" w:firstLine="420"/>
        <w:contextualSpacing/>
        <w:jc w:val="center"/>
        <w:rPr>
          <w:rFonts w:ascii="Cambria" w:hAnsi="Calibri"/>
          <w:spacing w:val="2"/>
          <w:szCs w:val="21"/>
        </w:rPr>
      </w:pPr>
      <w:r w:rsidRPr="002A4DA4">
        <w:rPr>
          <w:rFonts w:ascii="Cambria" w:hAnsi="Calibri"/>
          <w:noProof/>
          <w:spacing w:val="2"/>
          <w:szCs w:val="21"/>
        </w:rPr>
        <w:drawing>
          <wp:inline distT="0" distB="0" distL="0" distR="0" wp14:anchorId="2ED714C8" wp14:editId="6FD88CCE">
            <wp:extent cx="1455725" cy="148592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65984" cy="1496398"/>
                    </a:xfrm>
                    <a:prstGeom prst="rect">
                      <a:avLst/>
                    </a:prstGeom>
                    <a:noFill/>
                  </pic:spPr>
                </pic:pic>
              </a:graphicData>
            </a:graphic>
          </wp:inline>
        </w:drawing>
      </w:r>
    </w:p>
    <w:p w14:paraId="65707548" w14:textId="6C28051C" w:rsidR="00EE2E45" w:rsidRPr="002A4DA4" w:rsidRDefault="0083376E" w:rsidP="00853FF7">
      <w:pPr>
        <w:spacing w:line="400" w:lineRule="exact"/>
        <w:ind w:firstLineChars="200" w:firstLine="420"/>
        <w:contextualSpacing/>
        <w:jc w:val="center"/>
        <w:rPr>
          <w:rFonts w:ascii="Cambria" w:hAnsi="Calibri"/>
          <w:spacing w:val="2"/>
          <w:szCs w:val="21"/>
        </w:rPr>
      </w:pPr>
      <w:r w:rsidRPr="002A4DA4">
        <w:rPr>
          <w:rFonts w:ascii="黑体" w:eastAsia="黑体" w:hAnsi="黑体" w:hint="eastAsia"/>
        </w:rPr>
        <w:t xml:space="preserve">图1　</w:t>
      </w:r>
      <w:r w:rsidR="00163C5B" w:rsidRPr="002A4DA4">
        <w:rPr>
          <w:rFonts w:ascii="黑体" w:eastAsia="黑体" w:hAnsi="黑体" w:hint="eastAsia"/>
          <w:spacing w:val="2"/>
          <w:szCs w:val="21"/>
        </w:rPr>
        <w:t>装置的</w:t>
      </w:r>
      <w:r w:rsidRPr="002A4DA4">
        <w:rPr>
          <w:rFonts w:ascii="黑体" w:eastAsia="黑体" w:hAnsi="黑体" w:hint="eastAsia"/>
          <w:spacing w:val="2"/>
          <w:szCs w:val="21"/>
        </w:rPr>
        <w:t>顶端</w:t>
      </w:r>
    </w:p>
    <w:p w14:paraId="2650375B" w14:textId="3B7EB21D" w:rsidR="00EE2E45" w:rsidRPr="002A4DA4" w:rsidRDefault="0083376E" w:rsidP="00853FF7">
      <w:pPr>
        <w:spacing w:beforeLines="50" w:before="156" w:afterLines="50" w:after="156" w:line="400" w:lineRule="exact"/>
        <w:rPr>
          <w:rFonts w:ascii="黑体" w:eastAsia="黑体" w:hAnsi="黑体"/>
        </w:rPr>
      </w:pPr>
      <w:r w:rsidRPr="002A4DA4">
        <w:rPr>
          <w:rFonts w:ascii="黑体" w:eastAsia="黑体" w:hAnsi="黑体" w:hint="eastAsia"/>
        </w:rPr>
        <w:t>8</w:t>
      </w:r>
      <w:r w:rsidRPr="002A4DA4">
        <w:rPr>
          <w:rFonts w:ascii="黑体" w:eastAsia="黑体" w:hAnsi="黑体"/>
        </w:rPr>
        <w:t xml:space="preserve">.1.3  </w:t>
      </w:r>
      <w:r w:rsidRPr="002A4DA4">
        <w:rPr>
          <w:rFonts w:ascii="黑体" w:eastAsia="黑体" w:hAnsi="黑体" w:hint="eastAsia"/>
        </w:rPr>
        <w:t>耐腐蚀</w:t>
      </w:r>
      <w:r w:rsidR="00163C5B" w:rsidRPr="002A4DA4">
        <w:rPr>
          <w:rFonts w:ascii="黑体" w:eastAsia="黑体" w:hAnsi="黑体" w:hint="eastAsia"/>
        </w:rPr>
        <w:t>试验</w:t>
      </w:r>
    </w:p>
    <w:p w14:paraId="6E685C9F" w14:textId="61F6AB41" w:rsidR="00EE2E45" w:rsidRPr="002A4DA4" w:rsidRDefault="00313178" w:rsidP="00853FF7">
      <w:pPr>
        <w:spacing w:line="400" w:lineRule="exact"/>
        <w:ind w:firstLineChars="200" w:firstLine="428"/>
        <w:contextualSpacing/>
        <w:rPr>
          <w:rFonts w:ascii="宋体" w:hAnsi="宋体"/>
          <w:spacing w:val="2"/>
          <w:szCs w:val="21"/>
        </w:rPr>
      </w:pPr>
      <w:r w:rsidRPr="002A4DA4">
        <w:rPr>
          <w:rFonts w:ascii="宋体" w:hAnsi="宋体" w:hint="eastAsia"/>
          <w:spacing w:val="2"/>
          <w:szCs w:val="21"/>
        </w:rPr>
        <w:t>按</w:t>
      </w:r>
      <w:r w:rsidR="005B5E79" w:rsidRPr="002A4DA4">
        <w:rPr>
          <w:rFonts w:ascii="宋体" w:hAnsi="宋体"/>
          <w:spacing w:val="2"/>
          <w:szCs w:val="21"/>
        </w:rPr>
        <w:t>GB/T 10125</w:t>
      </w:r>
      <w:r w:rsidR="00D928F8" w:rsidRPr="002A4DA4">
        <w:rPr>
          <w:rFonts w:asciiTheme="minorEastAsia" w:eastAsiaTheme="minorEastAsia" w:hAnsiTheme="minorEastAsia" w:cs="瀹嬩綋" w:hint="eastAsia"/>
          <w:kern w:val="0"/>
          <w:szCs w:val="21"/>
        </w:rPr>
        <w:t>－</w:t>
      </w:r>
      <w:r w:rsidR="005B5E79" w:rsidRPr="002A4DA4">
        <w:rPr>
          <w:rFonts w:ascii="宋体" w:hAnsi="宋体"/>
          <w:spacing w:val="2"/>
          <w:szCs w:val="21"/>
        </w:rPr>
        <w:t>2021</w:t>
      </w:r>
      <w:r w:rsidRPr="002A4DA4">
        <w:rPr>
          <w:rFonts w:ascii="宋体" w:hAnsi="宋体" w:hint="eastAsia"/>
          <w:spacing w:val="2"/>
          <w:szCs w:val="21"/>
        </w:rPr>
        <w:t>进行腐蚀试验</w:t>
      </w:r>
      <w:r w:rsidR="0083376E" w:rsidRPr="002A4DA4">
        <w:rPr>
          <w:rFonts w:ascii="宋体" w:hAnsi="宋体" w:hint="eastAsia"/>
          <w:spacing w:val="2"/>
          <w:szCs w:val="21"/>
        </w:rPr>
        <w:t>，四个</w:t>
      </w:r>
      <w:r w:rsidR="00CA004E" w:rsidRPr="002A4DA4">
        <w:rPr>
          <w:rFonts w:ascii="宋体" w:hAnsi="宋体" w:hint="eastAsia"/>
          <w:spacing w:val="2"/>
          <w:szCs w:val="21"/>
        </w:rPr>
        <w:t>鸣号装置</w:t>
      </w:r>
      <w:r w:rsidR="0083376E" w:rsidRPr="002A4DA4">
        <w:rPr>
          <w:rFonts w:ascii="宋体" w:hAnsi="宋体" w:hint="eastAsia"/>
          <w:spacing w:val="2"/>
          <w:szCs w:val="21"/>
        </w:rPr>
        <w:t>应进行中性盐雾试验（NSS）96</w:t>
      </w:r>
      <w:r w:rsidR="00A45B11" w:rsidRPr="002A4DA4">
        <w:rPr>
          <w:rFonts w:ascii="宋体" w:hAnsi="宋体" w:hint="eastAsia"/>
          <w:spacing w:val="2"/>
          <w:szCs w:val="21"/>
        </w:rPr>
        <w:t xml:space="preserve"> h</w:t>
      </w:r>
      <w:r w:rsidR="0083376E" w:rsidRPr="002A4DA4">
        <w:rPr>
          <w:rFonts w:ascii="宋体" w:hAnsi="宋体" w:hint="eastAsia"/>
          <w:spacing w:val="2"/>
          <w:szCs w:val="21"/>
        </w:rPr>
        <w:t>。</w:t>
      </w:r>
    </w:p>
    <w:p w14:paraId="34B6334D" w14:textId="651BD284" w:rsidR="00EE2E45" w:rsidRPr="002A4DA4" w:rsidRDefault="00163C5B" w:rsidP="00853FF7">
      <w:pPr>
        <w:spacing w:line="400" w:lineRule="exact"/>
        <w:ind w:firstLineChars="213" w:firstLine="447"/>
        <w:rPr>
          <w:rFonts w:ascii="Cambria" w:hAnsi="Calibri"/>
          <w:spacing w:val="2"/>
          <w:szCs w:val="21"/>
        </w:rPr>
      </w:pPr>
      <w:r w:rsidRPr="002A4DA4">
        <w:rPr>
          <w:rFonts w:ascii="宋体" w:hAnsi="宋体" w:hint="eastAsia"/>
          <w:szCs w:val="21"/>
        </w:rPr>
        <w:t>此试验仅适合有金属制活动部件的AWD。</w:t>
      </w:r>
    </w:p>
    <w:p w14:paraId="4CDAEE68" w14:textId="77777777" w:rsidR="00EE2E45" w:rsidRPr="002A4DA4" w:rsidRDefault="0083376E" w:rsidP="00853FF7">
      <w:pPr>
        <w:spacing w:line="400" w:lineRule="exact"/>
        <w:ind w:firstLineChars="200" w:firstLine="368"/>
        <w:contextualSpacing/>
        <w:rPr>
          <w:rFonts w:ascii="Cambria" w:hAnsi="Calibri"/>
          <w:spacing w:val="2"/>
          <w:sz w:val="18"/>
          <w:szCs w:val="18"/>
        </w:rPr>
      </w:pPr>
      <w:r w:rsidRPr="002A4DA4">
        <w:rPr>
          <w:rFonts w:ascii="黑体" w:eastAsia="黑体" w:hAnsi="黑体" w:hint="eastAsia"/>
          <w:spacing w:val="2"/>
          <w:sz w:val="18"/>
          <w:szCs w:val="18"/>
        </w:rPr>
        <w:t>注：</w:t>
      </w:r>
      <w:r w:rsidRPr="002A4DA4">
        <w:rPr>
          <w:rFonts w:ascii="Cambria" w:hAnsi="Calibri" w:hint="eastAsia"/>
          <w:spacing w:val="2"/>
          <w:sz w:val="18"/>
          <w:szCs w:val="18"/>
        </w:rPr>
        <w:t>由于</w:t>
      </w:r>
      <w:r w:rsidR="00CA004E" w:rsidRPr="002A4DA4">
        <w:rPr>
          <w:rFonts w:ascii="Cambria" w:hAnsi="Calibri" w:hint="eastAsia"/>
          <w:spacing w:val="2"/>
          <w:sz w:val="18"/>
          <w:szCs w:val="18"/>
        </w:rPr>
        <w:t>鸣号装置</w:t>
      </w:r>
      <w:r w:rsidRPr="002A4DA4">
        <w:rPr>
          <w:rFonts w:ascii="Cambria" w:hAnsi="Calibri" w:hint="eastAsia"/>
          <w:spacing w:val="2"/>
          <w:sz w:val="18"/>
          <w:szCs w:val="18"/>
        </w:rPr>
        <w:t>在不同的环境条件下工作，根据使用的材料，其他环境测试可能是必要的。</w:t>
      </w:r>
    </w:p>
    <w:p w14:paraId="05F8F908" w14:textId="77777777" w:rsidR="00EE2E45" w:rsidRPr="002A4DA4" w:rsidRDefault="0083376E" w:rsidP="00853FF7">
      <w:pPr>
        <w:spacing w:beforeLines="50" w:before="156" w:afterLines="50" w:after="156" w:line="400" w:lineRule="exact"/>
        <w:outlineLvl w:val="1"/>
        <w:rPr>
          <w:rFonts w:ascii="黑体" w:eastAsia="黑体" w:hAnsi="黑体"/>
        </w:rPr>
      </w:pPr>
      <w:bookmarkStart w:id="26" w:name="_Toc96519769"/>
      <w:r w:rsidRPr="002A4DA4">
        <w:rPr>
          <w:rFonts w:ascii="黑体" w:eastAsia="黑体" w:hAnsi="黑体" w:hint="eastAsia"/>
        </w:rPr>
        <w:t>8</w:t>
      </w:r>
      <w:r w:rsidRPr="002A4DA4">
        <w:rPr>
          <w:rFonts w:ascii="黑体" w:eastAsia="黑体" w:hAnsi="黑体"/>
        </w:rPr>
        <w:t xml:space="preserve">.2  </w:t>
      </w:r>
      <w:r w:rsidRPr="002A4DA4">
        <w:rPr>
          <w:rFonts w:ascii="黑体" w:eastAsia="黑体" w:hAnsi="黑体" w:hint="eastAsia"/>
        </w:rPr>
        <w:t>试验结果</w:t>
      </w:r>
      <w:bookmarkEnd w:id="26"/>
    </w:p>
    <w:p w14:paraId="3B7654F0" w14:textId="77777777" w:rsidR="00EE2E45" w:rsidRPr="002A4DA4" w:rsidRDefault="0083376E" w:rsidP="00853FF7">
      <w:pPr>
        <w:spacing w:line="400" w:lineRule="exact"/>
        <w:ind w:firstLineChars="200" w:firstLine="420"/>
        <w:contextualSpacing/>
        <w:rPr>
          <w:rFonts w:ascii="宋体" w:hAnsi="宋体"/>
          <w:szCs w:val="21"/>
        </w:rPr>
      </w:pPr>
      <w:r w:rsidRPr="002A4DA4">
        <w:rPr>
          <w:rFonts w:ascii="宋体" w:hAnsi="宋体" w:hint="eastAsia"/>
          <w:szCs w:val="21"/>
        </w:rPr>
        <w:t>在经过</w:t>
      </w:r>
      <w:r w:rsidRPr="002A4DA4">
        <w:rPr>
          <w:rFonts w:ascii="宋体" w:hAnsi="宋体"/>
          <w:szCs w:val="21"/>
        </w:rPr>
        <w:t>8.1</w:t>
      </w:r>
      <w:r w:rsidRPr="002A4DA4">
        <w:rPr>
          <w:rFonts w:ascii="宋体" w:hAnsi="宋体" w:hint="eastAsia"/>
          <w:szCs w:val="21"/>
        </w:rPr>
        <w:t>中规定的测试后，四个</w:t>
      </w:r>
      <w:r w:rsidR="00CA004E" w:rsidRPr="002A4DA4">
        <w:rPr>
          <w:rFonts w:ascii="宋体" w:hAnsi="宋体" w:hint="eastAsia"/>
          <w:szCs w:val="21"/>
        </w:rPr>
        <w:t>鸣号装置</w:t>
      </w:r>
      <w:r w:rsidRPr="002A4DA4">
        <w:rPr>
          <w:rFonts w:ascii="宋体" w:hAnsi="宋体" w:hint="eastAsia"/>
          <w:szCs w:val="21"/>
        </w:rPr>
        <w:t>中至少三个应满足</w:t>
      </w:r>
      <w:r w:rsidRPr="002A4DA4">
        <w:rPr>
          <w:rFonts w:ascii="宋体" w:hAnsi="宋体"/>
          <w:szCs w:val="21"/>
        </w:rPr>
        <w:t>7.3</w:t>
      </w:r>
      <w:r w:rsidRPr="002A4DA4">
        <w:rPr>
          <w:rFonts w:ascii="宋体" w:hAnsi="宋体" w:hint="eastAsia"/>
          <w:szCs w:val="21"/>
        </w:rPr>
        <w:t>中规定的要求。</w:t>
      </w:r>
    </w:p>
    <w:p w14:paraId="45A55B65" w14:textId="48E50C2F" w:rsidR="00EE2E45" w:rsidRPr="002A4DA4" w:rsidRDefault="0083376E" w:rsidP="00853FF7">
      <w:pPr>
        <w:spacing w:beforeLines="100" w:before="312" w:afterLines="100" w:after="312" w:line="400" w:lineRule="exact"/>
        <w:outlineLvl w:val="0"/>
        <w:rPr>
          <w:rFonts w:ascii="黑体" w:eastAsia="黑体" w:hAnsi="黑体"/>
        </w:rPr>
      </w:pPr>
      <w:bookmarkStart w:id="27" w:name="_Toc96519770"/>
      <w:r w:rsidRPr="002A4DA4">
        <w:rPr>
          <w:rFonts w:ascii="黑体" w:eastAsia="黑体" w:hAnsi="黑体" w:hint="eastAsia"/>
        </w:rPr>
        <w:t>9</w:t>
      </w:r>
      <w:r w:rsidR="00A45B11" w:rsidRPr="002A4DA4">
        <w:rPr>
          <w:rFonts w:ascii="黑体" w:eastAsia="黑体" w:hAnsi="黑体"/>
        </w:rPr>
        <w:t xml:space="preserve">  </w:t>
      </w:r>
      <w:r w:rsidRPr="002A4DA4">
        <w:rPr>
          <w:rFonts w:ascii="黑体" w:eastAsia="黑体" w:hAnsi="黑体" w:hint="eastAsia"/>
        </w:rPr>
        <w:t>试验报告</w:t>
      </w:r>
      <w:bookmarkEnd w:id="27"/>
    </w:p>
    <w:p w14:paraId="73B01438" w14:textId="77777777" w:rsidR="00EE2E45" w:rsidRPr="002A4DA4" w:rsidRDefault="00BC5861" w:rsidP="00853FF7">
      <w:pPr>
        <w:spacing w:line="400" w:lineRule="exact"/>
        <w:ind w:firstLineChars="200" w:firstLine="420"/>
        <w:contextualSpacing/>
        <w:rPr>
          <w:rFonts w:ascii="宋体" w:hAnsi="宋体"/>
          <w:szCs w:val="21"/>
        </w:rPr>
      </w:pPr>
      <w:r w:rsidRPr="002A4DA4">
        <w:rPr>
          <w:rFonts w:ascii="宋体" w:hAnsi="宋体" w:hint="eastAsia"/>
          <w:szCs w:val="21"/>
        </w:rPr>
        <w:t>实验</w:t>
      </w:r>
      <w:r w:rsidR="0083376E" w:rsidRPr="002A4DA4">
        <w:rPr>
          <w:rFonts w:ascii="宋体" w:hAnsi="宋体" w:hint="eastAsia"/>
          <w:szCs w:val="21"/>
        </w:rPr>
        <w:t>报告</w:t>
      </w:r>
      <w:r w:rsidR="006A0ACA" w:rsidRPr="002A4DA4">
        <w:rPr>
          <w:rFonts w:ascii="宋体" w:hAnsi="宋体" w:hint="eastAsia"/>
          <w:szCs w:val="21"/>
        </w:rPr>
        <w:t>应包括如下信息</w:t>
      </w:r>
      <w:r w:rsidR="0083376E" w:rsidRPr="002A4DA4">
        <w:rPr>
          <w:rFonts w:ascii="宋体" w:hAnsi="宋体" w:hint="eastAsia"/>
          <w:szCs w:val="21"/>
        </w:rPr>
        <w:t>：</w:t>
      </w:r>
    </w:p>
    <w:p w14:paraId="4504A314" w14:textId="2F2FA157" w:rsidR="00EE2E45" w:rsidRPr="002A4DA4" w:rsidRDefault="006A0ACA" w:rsidP="00853FF7">
      <w:pPr>
        <w:pStyle w:val="af3"/>
        <w:numPr>
          <w:ilvl w:val="0"/>
          <w:numId w:val="5"/>
        </w:numPr>
        <w:spacing w:line="400" w:lineRule="exact"/>
        <w:ind w:leftChars="200" w:left="840" w:hangingChars="200"/>
        <w:contextualSpacing/>
        <w:rPr>
          <w:rFonts w:ascii="宋体" w:hAnsi="宋体"/>
          <w:szCs w:val="21"/>
        </w:rPr>
      </w:pPr>
      <w:r w:rsidRPr="002A4DA4">
        <w:rPr>
          <w:rFonts w:ascii="宋体" w:hAnsi="宋体" w:hint="eastAsia"/>
        </w:rPr>
        <w:t>参照的本</w:t>
      </w:r>
      <w:r w:rsidR="005E50AC" w:rsidRPr="002A4DA4">
        <w:rPr>
          <w:rFonts w:ascii="宋体" w:hAnsi="宋体" w:hint="eastAsia"/>
        </w:rPr>
        <w:t>国家</w:t>
      </w:r>
      <w:r w:rsidRPr="002A4DA4">
        <w:rPr>
          <w:rFonts w:ascii="宋体" w:hAnsi="宋体" w:hint="eastAsia"/>
        </w:rPr>
        <w:t>标准，如</w:t>
      </w:r>
      <w:r w:rsidR="005E50AC" w:rsidRPr="002A4DA4">
        <w:rPr>
          <w:rFonts w:ascii="宋体" w:hAnsi="宋体" w:hint="eastAsia"/>
          <w:szCs w:val="21"/>
        </w:rPr>
        <w:t>GB/T ××××</w:t>
      </w:r>
      <w:r w:rsidR="00D928F8" w:rsidRPr="002A4DA4">
        <w:rPr>
          <w:rFonts w:asciiTheme="minorEastAsia" w:eastAsiaTheme="minorEastAsia" w:hAnsiTheme="minorEastAsia" w:cs="瀹嬩綋" w:hint="eastAsia"/>
          <w:kern w:val="0"/>
          <w:szCs w:val="21"/>
        </w:rPr>
        <w:t>－</w:t>
      </w:r>
      <w:r w:rsidR="005E50AC" w:rsidRPr="002A4DA4">
        <w:rPr>
          <w:rFonts w:ascii="宋体" w:hAnsi="宋体" w:hint="eastAsia"/>
          <w:szCs w:val="21"/>
        </w:rPr>
        <w:t>20××</w:t>
      </w:r>
      <w:r w:rsidR="00CF110E" w:rsidRPr="002A4DA4">
        <w:rPr>
          <w:rFonts w:ascii="宋体" w:hAnsi="宋体" w:hint="eastAsia"/>
          <w:szCs w:val="21"/>
        </w:rPr>
        <w:t>；</w:t>
      </w:r>
    </w:p>
    <w:p w14:paraId="5DF0FE1F" w14:textId="1F40752F" w:rsidR="00EE2E45" w:rsidRPr="002A4DA4" w:rsidRDefault="0083376E" w:rsidP="00853FF7">
      <w:pPr>
        <w:pStyle w:val="af3"/>
        <w:numPr>
          <w:ilvl w:val="0"/>
          <w:numId w:val="5"/>
        </w:numPr>
        <w:spacing w:line="400" w:lineRule="exact"/>
        <w:ind w:leftChars="200" w:left="840" w:hangingChars="200"/>
        <w:contextualSpacing/>
        <w:rPr>
          <w:rFonts w:ascii="宋体" w:hAnsi="宋体"/>
          <w:szCs w:val="21"/>
        </w:rPr>
      </w:pPr>
      <w:r w:rsidRPr="002A4DA4">
        <w:rPr>
          <w:rFonts w:ascii="宋体" w:hAnsi="宋体" w:hint="eastAsia"/>
          <w:szCs w:val="21"/>
        </w:rPr>
        <w:t>试验场地的详细信息（噪声和</w:t>
      </w:r>
      <w:r w:rsidR="00163C5B" w:rsidRPr="002A4DA4">
        <w:rPr>
          <w:rFonts w:ascii="宋体" w:hAnsi="宋体" w:hint="eastAsia"/>
          <w:szCs w:val="21"/>
        </w:rPr>
        <w:t>持续情况</w:t>
      </w:r>
      <w:r w:rsidRPr="002A4DA4">
        <w:rPr>
          <w:rFonts w:ascii="宋体" w:hAnsi="宋体" w:hint="eastAsia"/>
          <w:szCs w:val="21"/>
        </w:rPr>
        <w:t>），场地方向和天气条件，包括风速和气温，风向，气压和湿度</w:t>
      </w:r>
      <w:r w:rsidR="00CF110E" w:rsidRPr="002A4DA4">
        <w:rPr>
          <w:rFonts w:ascii="宋体" w:hAnsi="宋体" w:hint="eastAsia"/>
          <w:szCs w:val="21"/>
        </w:rPr>
        <w:t>；</w:t>
      </w:r>
    </w:p>
    <w:p w14:paraId="0151CC86" w14:textId="4E8107B9" w:rsidR="00EE2E45" w:rsidRPr="002A4DA4" w:rsidRDefault="0083376E" w:rsidP="00853FF7">
      <w:pPr>
        <w:pStyle w:val="af3"/>
        <w:numPr>
          <w:ilvl w:val="0"/>
          <w:numId w:val="5"/>
        </w:numPr>
        <w:spacing w:line="400" w:lineRule="exact"/>
        <w:ind w:leftChars="200" w:left="840" w:hangingChars="200"/>
        <w:contextualSpacing/>
        <w:rPr>
          <w:rFonts w:ascii="宋体" w:hAnsi="宋体"/>
          <w:szCs w:val="21"/>
        </w:rPr>
      </w:pPr>
      <w:r w:rsidRPr="002A4DA4">
        <w:rPr>
          <w:rFonts w:ascii="宋体" w:hAnsi="宋体" w:hint="eastAsia"/>
          <w:szCs w:val="21"/>
        </w:rPr>
        <w:t>包括风罩在内的测量和耐用设备的类型</w:t>
      </w:r>
      <w:r w:rsidR="00CF110E" w:rsidRPr="002A4DA4">
        <w:rPr>
          <w:rFonts w:ascii="宋体" w:hAnsi="宋体" w:hint="eastAsia"/>
          <w:szCs w:val="21"/>
        </w:rPr>
        <w:t>；</w:t>
      </w:r>
    </w:p>
    <w:p w14:paraId="3A1FDB51" w14:textId="20C379BE" w:rsidR="00EE2E45" w:rsidRPr="002A4DA4" w:rsidRDefault="0083376E" w:rsidP="00853FF7">
      <w:pPr>
        <w:pStyle w:val="af3"/>
        <w:numPr>
          <w:ilvl w:val="0"/>
          <w:numId w:val="5"/>
        </w:numPr>
        <w:spacing w:line="400" w:lineRule="exact"/>
        <w:ind w:leftChars="200" w:left="840" w:hangingChars="200"/>
        <w:contextualSpacing/>
        <w:rPr>
          <w:rFonts w:ascii="宋体" w:hAnsi="宋体"/>
          <w:szCs w:val="21"/>
        </w:rPr>
      </w:pPr>
      <w:r w:rsidRPr="002A4DA4">
        <w:rPr>
          <w:rFonts w:ascii="宋体" w:hAnsi="宋体" w:hint="eastAsia"/>
          <w:szCs w:val="21"/>
        </w:rPr>
        <w:t>典型背景噪声的A加权声压级</w:t>
      </w:r>
      <w:r w:rsidR="00CF110E" w:rsidRPr="002A4DA4">
        <w:rPr>
          <w:rFonts w:ascii="宋体" w:hAnsi="宋体" w:hint="eastAsia"/>
          <w:szCs w:val="21"/>
        </w:rPr>
        <w:t>；</w:t>
      </w:r>
    </w:p>
    <w:p w14:paraId="732D7376" w14:textId="6B5FA423" w:rsidR="00EE2E45" w:rsidRPr="002A4DA4" w:rsidRDefault="006A0ACA" w:rsidP="00853FF7">
      <w:pPr>
        <w:pStyle w:val="af3"/>
        <w:numPr>
          <w:ilvl w:val="0"/>
          <w:numId w:val="5"/>
        </w:numPr>
        <w:spacing w:line="400" w:lineRule="exact"/>
        <w:ind w:leftChars="200" w:left="840" w:hangingChars="200"/>
        <w:contextualSpacing/>
        <w:rPr>
          <w:rFonts w:ascii="宋体" w:hAnsi="宋体"/>
          <w:szCs w:val="21"/>
        </w:rPr>
      </w:pPr>
      <w:r w:rsidRPr="002A4DA4">
        <w:rPr>
          <w:rFonts w:ascii="宋体" w:hAnsi="宋体" w:hint="eastAsia"/>
        </w:rPr>
        <w:t>鸣号装置的标志，类型以及</w:t>
      </w:r>
      <w:r w:rsidR="00163C5B" w:rsidRPr="002A4DA4">
        <w:rPr>
          <w:rFonts w:ascii="宋体" w:hAnsi="宋体" w:hint="eastAsia"/>
        </w:rPr>
        <w:t>类别</w:t>
      </w:r>
      <w:r w:rsidR="00CF110E" w:rsidRPr="002A4DA4">
        <w:rPr>
          <w:rFonts w:ascii="宋体" w:hAnsi="宋体" w:hint="eastAsia"/>
        </w:rPr>
        <w:t>；</w:t>
      </w:r>
    </w:p>
    <w:p w14:paraId="31B374A6" w14:textId="69FA0CAB" w:rsidR="00EE2E45" w:rsidRPr="002A4DA4" w:rsidRDefault="0083376E" w:rsidP="00853FF7">
      <w:pPr>
        <w:pStyle w:val="af3"/>
        <w:numPr>
          <w:ilvl w:val="0"/>
          <w:numId w:val="5"/>
        </w:numPr>
        <w:spacing w:line="400" w:lineRule="exact"/>
        <w:ind w:leftChars="200" w:left="840" w:hangingChars="200"/>
        <w:contextualSpacing/>
        <w:rPr>
          <w:rFonts w:ascii="宋体" w:hAnsi="宋体"/>
          <w:szCs w:val="21"/>
        </w:rPr>
      </w:pPr>
      <w:r w:rsidRPr="002A4DA4">
        <w:rPr>
          <w:rFonts w:ascii="宋体" w:hAnsi="宋体" w:hint="eastAsia"/>
          <w:szCs w:val="21"/>
        </w:rPr>
        <w:t>安装和操作条件</w:t>
      </w:r>
      <w:r w:rsidR="00CF110E" w:rsidRPr="002A4DA4">
        <w:rPr>
          <w:rFonts w:ascii="宋体" w:hAnsi="宋体" w:hint="eastAsia"/>
          <w:szCs w:val="21"/>
        </w:rPr>
        <w:t>；</w:t>
      </w:r>
    </w:p>
    <w:p w14:paraId="4C8EC4AB" w14:textId="77777777" w:rsidR="00EE2E45" w:rsidRPr="002A4DA4" w:rsidRDefault="006A0ACA" w:rsidP="00853FF7">
      <w:pPr>
        <w:pStyle w:val="af3"/>
        <w:numPr>
          <w:ilvl w:val="0"/>
          <w:numId w:val="5"/>
        </w:numPr>
        <w:spacing w:line="400" w:lineRule="exact"/>
        <w:ind w:leftChars="200" w:left="840" w:hangingChars="200"/>
        <w:contextualSpacing/>
        <w:rPr>
          <w:rFonts w:ascii="宋体" w:hAnsi="宋体"/>
          <w:szCs w:val="21"/>
        </w:rPr>
      </w:pPr>
      <w:r w:rsidRPr="002A4DA4">
        <w:rPr>
          <w:rFonts w:ascii="宋体" w:hAnsi="宋体" w:hint="eastAsia"/>
        </w:rPr>
        <w:t>每个实验测量</w:t>
      </w:r>
      <w:r w:rsidR="0083376E" w:rsidRPr="002A4DA4">
        <w:rPr>
          <w:rFonts w:ascii="宋体" w:hAnsi="宋体" w:hint="eastAsia"/>
          <w:szCs w:val="21"/>
        </w:rPr>
        <w:t>的所有有效A加权声压级值以及四个</w:t>
      </w:r>
      <w:r w:rsidR="007E07B8" w:rsidRPr="002A4DA4">
        <w:rPr>
          <w:rFonts w:ascii="宋体" w:hAnsi="宋体" w:hint="eastAsia"/>
          <w:szCs w:val="21"/>
        </w:rPr>
        <w:t>鸣号装置</w:t>
      </w:r>
      <w:r w:rsidR="0083376E" w:rsidRPr="002A4DA4">
        <w:rPr>
          <w:rFonts w:ascii="宋体" w:hAnsi="宋体" w:hint="eastAsia"/>
          <w:szCs w:val="21"/>
        </w:rPr>
        <w:t>的耐腐蚀测试之前和之后的最终值。</w:t>
      </w:r>
    </w:p>
    <w:p w14:paraId="1C1BAF16" w14:textId="77777777" w:rsidR="00EE2E45" w:rsidRPr="002A4DA4" w:rsidRDefault="0083376E" w:rsidP="00853FF7">
      <w:pPr>
        <w:spacing w:beforeLines="100" w:before="312" w:afterLines="100" w:after="312" w:line="400" w:lineRule="exact"/>
        <w:outlineLvl w:val="0"/>
        <w:rPr>
          <w:rFonts w:ascii="黑体" w:eastAsia="黑体" w:hAnsi="黑体"/>
        </w:rPr>
      </w:pPr>
      <w:bookmarkStart w:id="28" w:name="_Toc96519771"/>
      <w:r w:rsidRPr="002A4DA4">
        <w:rPr>
          <w:rFonts w:ascii="黑体" w:eastAsia="黑体" w:hAnsi="黑体" w:hint="eastAsia"/>
        </w:rPr>
        <w:t>1</w:t>
      </w:r>
      <w:r w:rsidRPr="002A4DA4">
        <w:rPr>
          <w:rFonts w:ascii="黑体" w:eastAsia="黑体" w:hAnsi="黑体"/>
        </w:rPr>
        <w:t xml:space="preserve">0  </w:t>
      </w:r>
      <w:r w:rsidRPr="002A4DA4">
        <w:rPr>
          <w:rFonts w:ascii="黑体" w:eastAsia="黑体" w:hAnsi="黑体" w:hint="eastAsia"/>
        </w:rPr>
        <w:t>标记</w:t>
      </w:r>
      <w:bookmarkEnd w:id="28"/>
    </w:p>
    <w:p w14:paraId="468AC039" w14:textId="7B731E2A" w:rsidR="00EE2E45" w:rsidRPr="002A4DA4" w:rsidRDefault="00A45B11" w:rsidP="00A45B11">
      <w:pPr>
        <w:spacing w:line="400" w:lineRule="exact"/>
        <w:ind w:firstLineChars="200" w:firstLine="420"/>
        <w:contextualSpacing/>
        <w:rPr>
          <w:rFonts w:ascii="黑体" w:eastAsia="黑体" w:hAnsi="黑体"/>
          <w:spacing w:val="-1"/>
          <w:sz w:val="32"/>
          <w:szCs w:val="32"/>
        </w:rPr>
      </w:pPr>
      <w:r w:rsidRPr="002A4DA4">
        <w:rPr>
          <w:noProof/>
          <w:szCs w:val="21"/>
        </w:rPr>
        <mc:AlternateContent>
          <mc:Choice Requires="wps">
            <w:drawing>
              <wp:anchor distT="4294967295" distB="4294967295" distL="114300" distR="114300" simplePos="0" relativeHeight="251667456" behindDoc="0" locked="0" layoutInCell="1" allowOverlap="1" wp14:anchorId="500A087E" wp14:editId="573087DC">
                <wp:simplePos x="0" y="0"/>
                <wp:positionH relativeFrom="margin">
                  <wp:align>center</wp:align>
                </wp:positionH>
                <wp:positionV relativeFrom="paragraph">
                  <wp:posOffset>682929</wp:posOffset>
                </wp:positionV>
                <wp:extent cx="2339975" cy="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straightConnector1">
                          <a:avLst/>
                        </a:prstGeom>
                        <a:noFill/>
                        <a:ln w="127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17E55BCF" id="_x0000_t32" coordsize="21600,21600" o:spt="32" o:oned="t" path="m,l21600,21600e" filled="f">
                <v:path arrowok="t" fillok="f" o:connecttype="none"/>
                <o:lock v:ext="edit" shapetype="t"/>
              </v:shapetype>
              <v:shape id="AutoShape 12" o:spid="_x0000_s1026" type="#_x0000_t32" style="position:absolute;left:0;text-align:left;margin-left:0;margin-top:53.75pt;width:184.25pt;height:0;z-index:2516674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" strokeweight="1pt">
                <w10:wrap anchorx="margin"/>
              </v:shape>
            </w:pict>
          </mc:Fallback>
        </mc:AlternateContent>
      </w:r>
      <w:r w:rsidR="006A0ACA" w:rsidRPr="002A4DA4">
        <w:rPr>
          <w:rFonts w:ascii="宋体" w:hAnsi="宋体" w:hint="eastAsia"/>
          <w:szCs w:val="21"/>
        </w:rPr>
        <w:t>鸣号装置</w:t>
      </w:r>
      <w:r w:rsidR="0083376E" w:rsidRPr="002A4DA4">
        <w:rPr>
          <w:rFonts w:ascii="宋体" w:hAnsi="宋体" w:hint="eastAsia"/>
          <w:szCs w:val="21"/>
        </w:rPr>
        <w:t>应明显且永久地标记以下类别：</w:t>
      </w:r>
      <w:r w:rsidR="005E50AC" w:rsidRPr="002A4DA4">
        <w:rPr>
          <w:rFonts w:ascii="宋体" w:hAnsi="宋体" w:hint="eastAsia"/>
          <w:szCs w:val="21"/>
        </w:rPr>
        <w:t>GB/T ××××－20××</w:t>
      </w:r>
      <w:r w:rsidR="0083376E" w:rsidRPr="002A4DA4">
        <w:rPr>
          <w:rFonts w:ascii="宋体" w:hAnsi="宋体" w:hint="eastAsia"/>
          <w:szCs w:val="21"/>
        </w:rPr>
        <w:t xml:space="preserve"> I类或</w:t>
      </w:r>
      <w:r w:rsidR="005E50AC" w:rsidRPr="002A4DA4">
        <w:rPr>
          <w:rFonts w:ascii="宋体" w:hAnsi="宋体" w:hint="eastAsia"/>
          <w:szCs w:val="21"/>
        </w:rPr>
        <w:t>GB/T ××××－20××</w:t>
      </w:r>
      <w:r w:rsidR="0083376E" w:rsidRPr="002A4DA4">
        <w:rPr>
          <w:rFonts w:ascii="宋体" w:hAnsi="宋体" w:hint="eastAsia"/>
          <w:szCs w:val="21"/>
        </w:rPr>
        <w:t xml:space="preserve"> II类。</w:t>
      </w:r>
    </w:p>
    <w:sectPr w:rsidR="00EE2E45" w:rsidRPr="002A4DA4" w:rsidSect="00654753">
      <w:headerReference w:type="default" r:id="rId22"/>
      <w:pgSz w:w="11906" w:h="16838"/>
      <w:pgMar w:top="1418" w:right="1134" w:bottom="1134" w:left="1418" w:header="1304" w:footer="102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8DB7" w14:textId="77777777" w:rsidR="006B210E" w:rsidRDefault="006B210E">
      <w:r>
        <w:separator/>
      </w:r>
    </w:p>
  </w:endnote>
  <w:endnote w:type="continuationSeparator" w:id="0">
    <w:p w14:paraId="74CD2890" w14:textId="77777777" w:rsidR="006B210E" w:rsidRDefault="006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瀹嬩綋">
    <w:altName w:val="宋体"/>
    <w:charset w:val="86"/>
    <w:family w:val="auto"/>
    <w:pitch w:val="default"/>
    <w:sig w:usb0="00000000" w:usb1="00000000" w:usb2="00000010" w:usb3="00000000" w:csb0="00040000" w:csb1="00000000"/>
  </w:font>
  <w:font w:name="榛戜綋">
    <w:altName w:val="宋体"/>
    <w:charset w:val="86"/>
    <w:family w:val="auto"/>
    <w:pitch w:val="default"/>
    <w:sig w:usb0="00000001" w:usb1="080E0000" w:usb2="00000010" w:usb3="00000000" w:csb0="00040000" w:csb1="00000000"/>
  </w:font>
  <w:font w:name="Cambria-Bold">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39832"/>
    </w:sdtPr>
    <w:sdtEndPr>
      <w:rPr>
        <w:rFonts w:ascii="宋体" w:hAnsi="宋体"/>
      </w:rPr>
    </w:sdtEndPr>
    <w:sdtContent>
      <w:p w14:paraId="7F2F2ED2" w14:textId="46BBA866" w:rsidR="009210B8" w:rsidRPr="00853FF7" w:rsidRDefault="009210B8">
        <w:pPr>
          <w:pStyle w:val="a8"/>
          <w:ind w:leftChars="50" w:left="105" w:rightChars="50" w:right="105"/>
          <w:rPr>
            <w:rFonts w:ascii="宋体" w:hAnsi="宋体"/>
          </w:rPr>
        </w:pPr>
        <w:r w:rsidRPr="00853FF7">
          <w:rPr>
            <w:rFonts w:ascii="宋体" w:hAnsi="宋体"/>
          </w:rPr>
          <w:fldChar w:fldCharType="begin"/>
        </w:r>
        <w:r w:rsidRPr="00853FF7">
          <w:rPr>
            <w:rFonts w:ascii="宋体" w:hAnsi="宋体"/>
          </w:rPr>
          <w:instrText xml:space="preserve"> PAGE   \* MERGEFORMAT </w:instrText>
        </w:r>
        <w:r w:rsidRPr="00853FF7">
          <w:rPr>
            <w:rFonts w:ascii="宋体" w:hAnsi="宋体"/>
          </w:rPr>
          <w:fldChar w:fldCharType="separate"/>
        </w:r>
        <w:r w:rsidR="00565BF9" w:rsidRPr="00853FF7">
          <w:rPr>
            <w:rFonts w:ascii="宋体" w:hAnsi="宋体"/>
            <w:noProof/>
            <w:lang w:val="zh-CN"/>
          </w:rPr>
          <w:t>6</w:t>
        </w:r>
        <w:r w:rsidRPr="00853FF7">
          <w:rPr>
            <w:rFonts w:ascii="宋体" w:hAnsi="宋体"/>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2E75" w14:textId="749646B3" w:rsidR="009210B8" w:rsidRPr="00853FF7" w:rsidRDefault="00654753">
    <w:pPr>
      <w:pStyle w:val="a8"/>
      <w:jc w:val="right"/>
      <w:rPr>
        <w:rFonts w:asciiTheme="minorEastAsia" w:eastAsiaTheme="minorEastAsia" w:hAnsiTheme="minorEastAsia"/>
      </w:rPr>
    </w:pPr>
    <w:r w:rsidRPr="00654753">
      <w:rPr>
        <w:rFonts w:asciiTheme="minorEastAsia" w:eastAsiaTheme="minorEastAsia" w:hAnsiTheme="minorEastAsia"/>
      </w:rPr>
      <w:fldChar w:fldCharType="begin"/>
    </w:r>
    <w:r w:rsidRPr="00654753">
      <w:rPr>
        <w:rFonts w:asciiTheme="minorEastAsia" w:eastAsiaTheme="minorEastAsia" w:hAnsiTheme="minorEastAsia"/>
      </w:rPr>
      <w:instrText>PAGE   \* MERGEFORMAT</w:instrText>
    </w:r>
    <w:r w:rsidRPr="00654753">
      <w:rPr>
        <w:rFonts w:asciiTheme="minorEastAsia" w:eastAsiaTheme="minorEastAsia" w:hAnsiTheme="minorEastAsia"/>
      </w:rPr>
      <w:fldChar w:fldCharType="separate"/>
    </w:r>
    <w:r w:rsidRPr="00654753">
      <w:rPr>
        <w:rFonts w:asciiTheme="minorEastAsia" w:eastAsiaTheme="minorEastAsia" w:hAnsiTheme="minorEastAsia"/>
        <w:lang w:val="zh-CN"/>
      </w:rPr>
      <w:t>1</w:t>
    </w:r>
    <w:r w:rsidRPr="00654753">
      <w:rPr>
        <w:rFonts w:asciiTheme="minorEastAsia" w:eastAsiaTheme="minorEastAsia" w:hAnsiTheme="min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92348"/>
    </w:sdtPr>
    <w:sdtEndPr>
      <w:rPr>
        <w:rFonts w:ascii="宋体" w:hAnsi="宋体"/>
      </w:rPr>
    </w:sdtEndPr>
    <w:sdtContent>
      <w:p w14:paraId="2C0CBA0F" w14:textId="20220BEF" w:rsidR="009210B8" w:rsidRPr="00853FF7" w:rsidRDefault="009210B8">
        <w:pPr>
          <w:pStyle w:val="a8"/>
          <w:jc w:val="right"/>
          <w:rPr>
            <w:rFonts w:ascii="宋体" w:hAnsi="宋体"/>
          </w:rPr>
        </w:pPr>
        <w:r w:rsidRPr="00853FF7">
          <w:rPr>
            <w:rFonts w:ascii="宋体" w:hAnsi="宋体"/>
          </w:rPr>
          <w:fldChar w:fldCharType="begin"/>
        </w:r>
        <w:r w:rsidRPr="00853FF7">
          <w:rPr>
            <w:rFonts w:ascii="宋体" w:hAnsi="宋体"/>
          </w:rPr>
          <w:instrText xml:space="preserve"> PAGE   \* MERGEFORMAT </w:instrText>
        </w:r>
        <w:r w:rsidRPr="00853FF7">
          <w:rPr>
            <w:rFonts w:ascii="宋体" w:hAnsi="宋体"/>
          </w:rPr>
          <w:fldChar w:fldCharType="separate"/>
        </w:r>
        <w:r w:rsidR="00565BF9" w:rsidRPr="00853FF7">
          <w:rPr>
            <w:rFonts w:ascii="宋体" w:hAnsi="宋体"/>
            <w:noProof/>
            <w:lang w:val="zh-CN"/>
          </w:rPr>
          <w:t>1</w:t>
        </w:r>
        <w:r w:rsidRPr="00853FF7">
          <w:rPr>
            <w:rFonts w:ascii="宋体" w:hAnsi="宋体"/>
            <w:lang w:val="zh-CN"/>
          </w:rPr>
          <w:fldChar w:fldCharType="end"/>
        </w:r>
      </w:p>
    </w:sdtContent>
  </w:sdt>
  <w:p w14:paraId="7F4A8C57" w14:textId="77777777" w:rsidR="009210B8" w:rsidRDefault="009210B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341045"/>
    </w:sdtPr>
    <w:sdtEndPr>
      <w:rPr>
        <w:rFonts w:ascii="宋体" w:hAnsi="宋体"/>
      </w:rPr>
    </w:sdtEndPr>
    <w:sdtContent>
      <w:p w14:paraId="0A91A085" w14:textId="77777777" w:rsidR="00DD6EE9" w:rsidRPr="00853FF7" w:rsidRDefault="00DD6EE9">
        <w:pPr>
          <w:pStyle w:val="a8"/>
          <w:jc w:val="right"/>
          <w:rPr>
            <w:rFonts w:ascii="宋体" w:hAnsi="宋体"/>
          </w:rPr>
        </w:pPr>
        <w:r w:rsidRPr="00853FF7">
          <w:rPr>
            <w:rFonts w:ascii="宋体" w:hAnsi="宋体"/>
          </w:rPr>
          <w:fldChar w:fldCharType="begin"/>
        </w:r>
        <w:r w:rsidRPr="00853FF7">
          <w:rPr>
            <w:rFonts w:ascii="宋体" w:hAnsi="宋体"/>
          </w:rPr>
          <w:instrText xml:space="preserve"> PAGE   \* MERGEFORMAT </w:instrText>
        </w:r>
        <w:r w:rsidRPr="00853FF7">
          <w:rPr>
            <w:rFonts w:ascii="宋体" w:hAnsi="宋体"/>
          </w:rPr>
          <w:fldChar w:fldCharType="separate"/>
        </w:r>
        <w:r w:rsidRPr="00853FF7">
          <w:rPr>
            <w:rFonts w:ascii="宋体" w:hAnsi="宋体"/>
            <w:noProof/>
            <w:lang w:val="zh-CN"/>
          </w:rPr>
          <w:t>1</w:t>
        </w:r>
        <w:r w:rsidRPr="00853FF7">
          <w:rPr>
            <w:rFonts w:ascii="宋体" w:hAnsi="宋体"/>
            <w:lang w:val="zh-CN"/>
          </w:rPr>
          <w:fldChar w:fldCharType="end"/>
        </w:r>
      </w:p>
    </w:sdtContent>
  </w:sdt>
  <w:p w14:paraId="0FC7CAF0" w14:textId="77777777" w:rsidR="00DD6EE9" w:rsidRDefault="00DD6E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946D" w14:textId="77777777" w:rsidR="006B210E" w:rsidRDefault="006B210E">
      <w:r>
        <w:separator/>
      </w:r>
    </w:p>
  </w:footnote>
  <w:footnote w:type="continuationSeparator" w:id="0">
    <w:p w14:paraId="7F67ADA0" w14:textId="77777777" w:rsidR="006B210E" w:rsidRDefault="006B2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3F62" w14:textId="276E65A3" w:rsidR="009210B8" w:rsidRDefault="009210B8" w:rsidP="00853FF7">
    <w:pPr>
      <w:pStyle w:val="aa"/>
      <w:pBdr>
        <w:bottom w:val="none" w:sz="0" w:space="0" w:color="auto"/>
      </w:pBdr>
      <w:jc w:val="left"/>
      <w:rPr>
        <w:rFonts w:ascii="黑体" w:eastAsia="黑体" w:hAnsi="黑体"/>
        <w:sz w:val="21"/>
        <w:szCs w:val="21"/>
      </w:rPr>
    </w:pPr>
    <w:r>
      <w:rPr>
        <w:rFonts w:ascii="黑体" w:eastAsia="黑体" w:hAnsi="黑体" w:hint="eastAsia"/>
        <w:sz w:val="21"/>
        <w:szCs w:val="21"/>
      </w:rPr>
      <w:t>GB/T ××××－20××</w:t>
    </w:r>
    <w:r w:rsidR="00DD6EE9">
      <w:rPr>
        <w:rFonts w:ascii="黑体" w:eastAsia="黑体" w:hAnsi="黑体" w:hint="eastAsia"/>
        <w:sz w:val="21"/>
        <w:szCs w:val="21"/>
      </w:rPr>
      <w:t>/</w:t>
    </w:r>
    <w:r w:rsidR="00DD6EE9">
      <w:rPr>
        <w:rFonts w:ascii="黑体" w:eastAsia="黑体" w:hAnsi="黑体"/>
        <w:sz w:val="21"/>
        <w:szCs w:val="21"/>
      </w:rPr>
      <w:t>ISO 14878</w:t>
    </w:r>
    <w:r w:rsidR="00DD6EE9">
      <w:rPr>
        <w:rFonts w:ascii="黑体" w:eastAsia="黑体" w:hAnsi="黑体" w:hint="eastAsia"/>
        <w:sz w:val="21"/>
        <w:szCs w:val="21"/>
      </w:rPr>
      <w:t>:</w:t>
    </w:r>
    <w:r w:rsidR="00DD6EE9">
      <w:rPr>
        <w:rFonts w:ascii="黑体" w:eastAsia="黑体" w:hAnsi="黑体"/>
        <w:sz w:val="21"/>
        <w:szCs w:val="21"/>
      </w:rPr>
      <w:t>2015</w:t>
    </w:r>
  </w:p>
  <w:p w14:paraId="5F9772DC" w14:textId="77777777" w:rsidR="00853FF7" w:rsidRDefault="00853FF7" w:rsidP="00853FF7">
    <w:pPr>
      <w:pStyle w:val="aa"/>
      <w:pBdr>
        <w:bottom w:val="none" w:sz="0" w:space="0" w:color="auto"/>
      </w:pBdr>
      <w:jc w:val="left"/>
      <w:rPr>
        <w:rFonts w:ascii="黑体" w:eastAsia="黑体" w:hAnsi="黑体"/>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75F5" w14:textId="77777777" w:rsidR="00853FF7" w:rsidRDefault="00853FF7" w:rsidP="00853FF7">
    <w:pPr>
      <w:pStyle w:val="aa"/>
      <w:pBdr>
        <w:bottom w:val="none" w:sz="0" w:space="0" w:color="auto"/>
      </w:pBdr>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1E0F" w14:textId="68DDF2CF" w:rsidR="009210B8" w:rsidRDefault="009210B8" w:rsidP="00853FF7">
    <w:pPr>
      <w:pStyle w:val="aa"/>
      <w:pBdr>
        <w:bottom w:val="none" w:sz="0" w:space="0" w:color="auto"/>
      </w:pBdr>
      <w:jc w:val="right"/>
      <w:rPr>
        <w:rFonts w:ascii="黑体" w:eastAsia="黑体" w:hAnsi="黑体"/>
        <w:sz w:val="21"/>
        <w:szCs w:val="21"/>
      </w:rPr>
    </w:pPr>
    <w:r>
      <w:rPr>
        <w:rFonts w:ascii="黑体" w:eastAsia="黑体" w:hAnsi="黑体" w:hint="eastAsia"/>
        <w:sz w:val="21"/>
        <w:szCs w:val="21"/>
      </w:rPr>
      <w:t>GB/T ××××－20××</w:t>
    </w:r>
  </w:p>
  <w:p w14:paraId="25B8DD59" w14:textId="77777777" w:rsidR="00853FF7" w:rsidRDefault="00853FF7" w:rsidP="00853FF7">
    <w:pPr>
      <w:pStyle w:val="aa"/>
      <w:pBdr>
        <w:bottom w:val="none" w:sz="0" w:space="0" w:color="auto"/>
      </w:pBdr>
      <w:jc w:val="right"/>
      <w:rPr>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157A" w14:textId="06722BC6" w:rsidR="005E50AC" w:rsidRDefault="005E50AC" w:rsidP="00DD6EE9">
    <w:pPr>
      <w:pStyle w:val="aa"/>
      <w:pBdr>
        <w:bottom w:val="none" w:sz="0" w:space="0" w:color="auto"/>
      </w:pBdr>
      <w:wordWrap w:val="0"/>
      <w:jc w:val="right"/>
      <w:rPr>
        <w:rFonts w:ascii="黑体" w:eastAsia="黑体" w:hAnsi="黑体"/>
        <w:sz w:val="21"/>
        <w:szCs w:val="21"/>
      </w:rPr>
    </w:pPr>
    <w:r>
      <w:rPr>
        <w:rFonts w:ascii="黑体" w:eastAsia="黑体" w:hAnsi="黑体" w:hint="eastAsia"/>
        <w:sz w:val="21"/>
        <w:szCs w:val="21"/>
      </w:rPr>
      <w:t>GB/T ××××－20××</w:t>
    </w:r>
    <w:r w:rsidR="00DD6EE9">
      <w:rPr>
        <w:rFonts w:ascii="黑体" w:eastAsia="黑体" w:hAnsi="黑体" w:hint="eastAsia"/>
        <w:sz w:val="21"/>
        <w:szCs w:val="21"/>
      </w:rPr>
      <w:t>/</w:t>
    </w:r>
    <w:r w:rsidR="00DD6EE9">
      <w:rPr>
        <w:rFonts w:ascii="黑体" w:eastAsia="黑体" w:hAnsi="黑体"/>
        <w:sz w:val="21"/>
        <w:szCs w:val="21"/>
      </w:rPr>
      <w:t>ISO 14878:2015</w:t>
    </w:r>
  </w:p>
  <w:p w14:paraId="1C319FCC" w14:textId="77777777" w:rsidR="005E50AC" w:rsidRDefault="005E50AC" w:rsidP="00853FF7">
    <w:pPr>
      <w:pStyle w:val="aa"/>
      <w:pBdr>
        <w:bottom w:val="none" w:sz="0" w:space="0" w:color="auto"/>
      </w:pBdr>
      <w:jc w:val="right"/>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6CF5" w14:textId="356A7102" w:rsidR="005E50AC" w:rsidRDefault="005E50AC" w:rsidP="00654753">
    <w:pPr>
      <w:pStyle w:val="aa"/>
      <w:pBdr>
        <w:bottom w:val="none" w:sz="0" w:space="0" w:color="auto"/>
      </w:pBdr>
      <w:wordWrap w:val="0"/>
      <w:jc w:val="right"/>
      <w:rPr>
        <w:rFonts w:ascii="黑体" w:eastAsia="黑体" w:hAnsi="黑体"/>
        <w:sz w:val="21"/>
        <w:szCs w:val="21"/>
      </w:rPr>
    </w:pPr>
    <w:r>
      <w:rPr>
        <w:rFonts w:ascii="黑体" w:eastAsia="黑体" w:hAnsi="黑体" w:hint="eastAsia"/>
        <w:sz w:val="21"/>
        <w:szCs w:val="21"/>
      </w:rPr>
      <w:t>GB/T ××××－20××</w:t>
    </w:r>
    <w:r w:rsidR="00654753">
      <w:rPr>
        <w:rFonts w:ascii="黑体" w:eastAsia="黑体" w:hAnsi="黑体" w:hint="eastAsia"/>
        <w:sz w:val="21"/>
        <w:szCs w:val="21"/>
      </w:rPr>
      <w:t>/ISO</w:t>
    </w:r>
    <w:r w:rsidR="00654753">
      <w:rPr>
        <w:rFonts w:ascii="黑体" w:eastAsia="黑体" w:hAnsi="黑体"/>
        <w:sz w:val="21"/>
        <w:szCs w:val="21"/>
      </w:rPr>
      <w:t xml:space="preserve"> 14878:2015</w:t>
    </w:r>
  </w:p>
  <w:p w14:paraId="0E46B8EA" w14:textId="77777777" w:rsidR="005E50AC" w:rsidRDefault="005E50AC" w:rsidP="005E50AC">
    <w:pPr>
      <w:pStyle w:val="aa"/>
      <w:pBdr>
        <w:bottom w:val="none" w:sz="0" w:space="0" w:color="auto"/>
      </w:pBdr>
      <w:jc w:val="righ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28B41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241A2B"/>
    <w:multiLevelType w:val="multilevel"/>
    <w:tmpl w:val="04241A2B"/>
    <w:lvl w:ilvl="0">
      <w:start w:val="1"/>
      <w:numFmt w:val="lowerLetter"/>
      <w:lvlText w:val="%1)"/>
      <w:lvlJc w:val="left"/>
      <w:pPr>
        <w:ind w:left="1272" w:hanging="420"/>
      </w:pPr>
      <w:rPr>
        <w:rFonts w:asciiTheme="minorEastAsia" w:eastAsiaTheme="minorEastAsia" w:hAnsiTheme="minorEastAsia"/>
      </w:rPr>
    </w:lvl>
    <w:lvl w:ilvl="1">
      <w:start w:val="1"/>
      <w:numFmt w:val="lowerLetter"/>
      <w:lvlText w:val="%2)"/>
      <w:lvlJc w:val="left"/>
      <w:pPr>
        <w:ind w:left="1268" w:hanging="420"/>
      </w:pPr>
      <w:rPr>
        <w:rFonts w:asciiTheme="minorEastAsia" w:eastAsiaTheme="minorEastAsia" w:hAnsiTheme="minorEastAsia"/>
      </w:rPr>
    </w:lvl>
    <w:lvl w:ilvl="2">
      <w:start w:val="1"/>
      <w:numFmt w:val="lowerRoman"/>
      <w:lvlText w:val="%3."/>
      <w:lvlJc w:val="right"/>
      <w:pPr>
        <w:ind w:left="1688" w:hanging="420"/>
      </w:pPr>
    </w:lvl>
    <w:lvl w:ilvl="3">
      <w:start w:val="1"/>
      <w:numFmt w:val="decimal"/>
      <w:lvlText w:val="%4."/>
      <w:lvlJc w:val="left"/>
      <w:pPr>
        <w:ind w:left="2108" w:hanging="420"/>
      </w:pPr>
    </w:lvl>
    <w:lvl w:ilvl="4">
      <w:start w:val="1"/>
      <w:numFmt w:val="lowerLetter"/>
      <w:lvlText w:val="%5)"/>
      <w:lvlJc w:val="left"/>
      <w:pPr>
        <w:ind w:left="2528" w:hanging="420"/>
      </w:pPr>
    </w:lvl>
    <w:lvl w:ilvl="5">
      <w:start w:val="1"/>
      <w:numFmt w:val="lowerRoman"/>
      <w:lvlText w:val="%6."/>
      <w:lvlJc w:val="right"/>
      <w:pPr>
        <w:ind w:left="2948" w:hanging="420"/>
      </w:pPr>
    </w:lvl>
    <w:lvl w:ilvl="6">
      <w:start w:val="1"/>
      <w:numFmt w:val="decimal"/>
      <w:lvlText w:val="%7."/>
      <w:lvlJc w:val="left"/>
      <w:pPr>
        <w:ind w:left="3368" w:hanging="420"/>
      </w:pPr>
    </w:lvl>
    <w:lvl w:ilvl="7">
      <w:start w:val="1"/>
      <w:numFmt w:val="lowerLetter"/>
      <w:lvlText w:val="%8)"/>
      <w:lvlJc w:val="left"/>
      <w:pPr>
        <w:ind w:left="3788" w:hanging="420"/>
      </w:pPr>
    </w:lvl>
    <w:lvl w:ilvl="8">
      <w:start w:val="1"/>
      <w:numFmt w:val="lowerRoman"/>
      <w:lvlText w:val="%9."/>
      <w:lvlJc w:val="right"/>
      <w:pPr>
        <w:ind w:left="4208" w:hanging="420"/>
      </w:pPr>
    </w:lvl>
  </w:abstractNum>
  <w:abstractNum w:abstractNumId="2" w15:restartNumberingAfterBreak="0">
    <w:nsid w:val="106E0C50"/>
    <w:multiLevelType w:val="multilevel"/>
    <w:tmpl w:val="106E0C50"/>
    <w:lvl w:ilvl="0">
      <w:start w:val="1"/>
      <w:numFmt w:val="lowerLetter"/>
      <w:lvlText w:val="%1)"/>
      <w:lvlJc w:val="left"/>
      <w:pPr>
        <w:ind w:left="844" w:hanging="420"/>
      </w:pPr>
      <w:rPr>
        <w:rFonts w:asciiTheme="minorEastAsia" w:eastAsiaTheme="minorEastAsia" w:hAnsiTheme="minor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30CD559A"/>
    <w:multiLevelType w:val="multilevel"/>
    <w:tmpl w:val="30CD559A"/>
    <w:lvl w:ilvl="0">
      <w:start w:val="1"/>
      <w:numFmt w:val="lowerLetter"/>
      <w:lvlText w:val="%1)"/>
      <w:lvlJc w:val="left"/>
      <w:pPr>
        <w:ind w:left="1264" w:hanging="420"/>
      </w:pPr>
      <w:rPr>
        <w:rFonts w:asciiTheme="minorEastAsia" w:eastAsiaTheme="minorEastAsia" w:hAnsiTheme="minor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A9D1AD0"/>
    <w:multiLevelType w:val="multilevel"/>
    <w:tmpl w:val="4A9D1AD0"/>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4763130"/>
    <w:multiLevelType w:val="multilevel"/>
    <w:tmpl w:val="74763130"/>
    <w:lvl w:ilvl="0">
      <w:start w:val="1"/>
      <w:numFmt w:val="lowerLetter"/>
      <w:lvlText w:val="%1)"/>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AF"/>
    <w:rsid w:val="00012016"/>
    <w:rsid w:val="00034649"/>
    <w:rsid w:val="00050C35"/>
    <w:rsid w:val="00091E3A"/>
    <w:rsid w:val="00097372"/>
    <w:rsid w:val="000C0918"/>
    <w:rsid w:val="000C51D1"/>
    <w:rsid w:val="000E7FF7"/>
    <w:rsid w:val="001157D2"/>
    <w:rsid w:val="00125460"/>
    <w:rsid w:val="00135448"/>
    <w:rsid w:val="001358BC"/>
    <w:rsid w:val="001534C2"/>
    <w:rsid w:val="00163C5B"/>
    <w:rsid w:val="00164866"/>
    <w:rsid w:val="00172841"/>
    <w:rsid w:val="00193CFB"/>
    <w:rsid w:val="001B0B09"/>
    <w:rsid w:val="001B4CC0"/>
    <w:rsid w:val="001D1DEB"/>
    <w:rsid w:val="001D5547"/>
    <w:rsid w:val="001E0746"/>
    <w:rsid w:val="0023153D"/>
    <w:rsid w:val="00243D87"/>
    <w:rsid w:val="00246C6A"/>
    <w:rsid w:val="0026469A"/>
    <w:rsid w:val="00274641"/>
    <w:rsid w:val="0027653B"/>
    <w:rsid w:val="002936ED"/>
    <w:rsid w:val="00294EDA"/>
    <w:rsid w:val="002955BD"/>
    <w:rsid w:val="002A4DA4"/>
    <w:rsid w:val="002B4CB6"/>
    <w:rsid w:val="002C2E4A"/>
    <w:rsid w:val="002D0C9C"/>
    <w:rsid w:val="002D5D94"/>
    <w:rsid w:val="002F505D"/>
    <w:rsid w:val="002F5288"/>
    <w:rsid w:val="00301069"/>
    <w:rsid w:val="003122B8"/>
    <w:rsid w:val="00313178"/>
    <w:rsid w:val="00317A86"/>
    <w:rsid w:val="00320507"/>
    <w:rsid w:val="00322D0C"/>
    <w:rsid w:val="003514D8"/>
    <w:rsid w:val="003719CF"/>
    <w:rsid w:val="0037332D"/>
    <w:rsid w:val="00386C2B"/>
    <w:rsid w:val="00390C90"/>
    <w:rsid w:val="003A5C35"/>
    <w:rsid w:val="003A602C"/>
    <w:rsid w:val="003B5057"/>
    <w:rsid w:val="003B64FB"/>
    <w:rsid w:val="003C104D"/>
    <w:rsid w:val="003D7F15"/>
    <w:rsid w:val="003E28CF"/>
    <w:rsid w:val="003F03DA"/>
    <w:rsid w:val="0041021D"/>
    <w:rsid w:val="00423514"/>
    <w:rsid w:val="00430188"/>
    <w:rsid w:val="00440238"/>
    <w:rsid w:val="004416A8"/>
    <w:rsid w:val="00444F09"/>
    <w:rsid w:val="00446FC6"/>
    <w:rsid w:val="00476C13"/>
    <w:rsid w:val="00481D7A"/>
    <w:rsid w:val="00494F3F"/>
    <w:rsid w:val="004A1D74"/>
    <w:rsid w:val="004E2D74"/>
    <w:rsid w:val="004F6A4A"/>
    <w:rsid w:val="0051220F"/>
    <w:rsid w:val="0051365B"/>
    <w:rsid w:val="0051697B"/>
    <w:rsid w:val="00521BEC"/>
    <w:rsid w:val="005266D1"/>
    <w:rsid w:val="00552441"/>
    <w:rsid w:val="00553643"/>
    <w:rsid w:val="00555472"/>
    <w:rsid w:val="00555818"/>
    <w:rsid w:val="0055727E"/>
    <w:rsid w:val="00565BF9"/>
    <w:rsid w:val="00574CBE"/>
    <w:rsid w:val="005951CF"/>
    <w:rsid w:val="005971DD"/>
    <w:rsid w:val="00597CA8"/>
    <w:rsid w:val="005A00C1"/>
    <w:rsid w:val="005A5725"/>
    <w:rsid w:val="005B1700"/>
    <w:rsid w:val="005B563A"/>
    <w:rsid w:val="005B5E79"/>
    <w:rsid w:val="005C61DE"/>
    <w:rsid w:val="005E50AC"/>
    <w:rsid w:val="005F6BEC"/>
    <w:rsid w:val="006053DA"/>
    <w:rsid w:val="00606608"/>
    <w:rsid w:val="006167DF"/>
    <w:rsid w:val="00624B37"/>
    <w:rsid w:val="00625D3C"/>
    <w:rsid w:val="00642FA7"/>
    <w:rsid w:val="006438AF"/>
    <w:rsid w:val="00643F28"/>
    <w:rsid w:val="00646D73"/>
    <w:rsid w:val="0064700D"/>
    <w:rsid w:val="00654176"/>
    <w:rsid w:val="00654753"/>
    <w:rsid w:val="00655EE3"/>
    <w:rsid w:val="00664239"/>
    <w:rsid w:val="006764F2"/>
    <w:rsid w:val="006A0ACA"/>
    <w:rsid w:val="006B210E"/>
    <w:rsid w:val="006C0BED"/>
    <w:rsid w:val="006D039C"/>
    <w:rsid w:val="0074436B"/>
    <w:rsid w:val="00746BD7"/>
    <w:rsid w:val="00783E18"/>
    <w:rsid w:val="00787A96"/>
    <w:rsid w:val="00796C41"/>
    <w:rsid w:val="007A4283"/>
    <w:rsid w:val="007B2533"/>
    <w:rsid w:val="007B4D70"/>
    <w:rsid w:val="007B6469"/>
    <w:rsid w:val="007C66DA"/>
    <w:rsid w:val="007D306B"/>
    <w:rsid w:val="007E07B8"/>
    <w:rsid w:val="00802803"/>
    <w:rsid w:val="00805733"/>
    <w:rsid w:val="008110D2"/>
    <w:rsid w:val="00817BBC"/>
    <w:rsid w:val="00824172"/>
    <w:rsid w:val="00826AA0"/>
    <w:rsid w:val="00827942"/>
    <w:rsid w:val="008306EB"/>
    <w:rsid w:val="0083376E"/>
    <w:rsid w:val="00834A11"/>
    <w:rsid w:val="008434C3"/>
    <w:rsid w:val="008465D7"/>
    <w:rsid w:val="00853FF7"/>
    <w:rsid w:val="00855300"/>
    <w:rsid w:val="00860A89"/>
    <w:rsid w:val="00870F1F"/>
    <w:rsid w:val="00873DAA"/>
    <w:rsid w:val="00874DD5"/>
    <w:rsid w:val="008A36DD"/>
    <w:rsid w:val="008B0FB0"/>
    <w:rsid w:val="008F3BC4"/>
    <w:rsid w:val="008F7FB1"/>
    <w:rsid w:val="00901C6B"/>
    <w:rsid w:val="00913335"/>
    <w:rsid w:val="0091443B"/>
    <w:rsid w:val="009210B8"/>
    <w:rsid w:val="00925A21"/>
    <w:rsid w:val="00926909"/>
    <w:rsid w:val="00936945"/>
    <w:rsid w:val="00942676"/>
    <w:rsid w:val="00945595"/>
    <w:rsid w:val="00947B62"/>
    <w:rsid w:val="00951ED5"/>
    <w:rsid w:val="00953BC9"/>
    <w:rsid w:val="0098134E"/>
    <w:rsid w:val="00990E41"/>
    <w:rsid w:val="009A09CD"/>
    <w:rsid w:val="009A1422"/>
    <w:rsid w:val="009B723B"/>
    <w:rsid w:val="009D1825"/>
    <w:rsid w:val="009E4159"/>
    <w:rsid w:val="009F04A7"/>
    <w:rsid w:val="00A21C1E"/>
    <w:rsid w:val="00A23E87"/>
    <w:rsid w:val="00A32042"/>
    <w:rsid w:val="00A34CD0"/>
    <w:rsid w:val="00A37BCC"/>
    <w:rsid w:val="00A406B6"/>
    <w:rsid w:val="00A441C6"/>
    <w:rsid w:val="00A45B11"/>
    <w:rsid w:val="00A619AF"/>
    <w:rsid w:val="00A65035"/>
    <w:rsid w:val="00A90E37"/>
    <w:rsid w:val="00AA325E"/>
    <w:rsid w:val="00AA5E7A"/>
    <w:rsid w:val="00AA671E"/>
    <w:rsid w:val="00AA715D"/>
    <w:rsid w:val="00AD181D"/>
    <w:rsid w:val="00AE6F22"/>
    <w:rsid w:val="00AF44B7"/>
    <w:rsid w:val="00AF6F7D"/>
    <w:rsid w:val="00B016B0"/>
    <w:rsid w:val="00B0653F"/>
    <w:rsid w:val="00B07B37"/>
    <w:rsid w:val="00B33614"/>
    <w:rsid w:val="00B37CC9"/>
    <w:rsid w:val="00B40BD2"/>
    <w:rsid w:val="00B42CE0"/>
    <w:rsid w:val="00B46E27"/>
    <w:rsid w:val="00B50DFC"/>
    <w:rsid w:val="00B5485A"/>
    <w:rsid w:val="00B66531"/>
    <w:rsid w:val="00B87252"/>
    <w:rsid w:val="00B87DA6"/>
    <w:rsid w:val="00B9008A"/>
    <w:rsid w:val="00BB1353"/>
    <w:rsid w:val="00BB543A"/>
    <w:rsid w:val="00BB7D8C"/>
    <w:rsid w:val="00BC5861"/>
    <w:rsid w:val="00BE36E9"/>
    <w:rsid w:val="00BF25AC"/>
    <w:rsid w:val="00C15101"/>
    <w:rsid w:val="00C229D0"/>
    <w:rsid w:val="00C46247"/>
    <w:rsid w:val="00C533CC"/>
    <w:rsid w:val="00C54C74"/>
    <w:rsid w:val="00C624E9"/>
    <w:rsid w:val="00C65B77"/>
    <w:rsid w:val="00C8399E"/>
    <w:rsid w:val="00C9749C"/>
    <w:rsid w:val="00CA004E"/>
    <w:rsid w:val="00CA69AE"/>
    <w:rsid w:val="00CB77E4"/>
    <w:rsid w:val="00CF110E"/>
    <w:rsid w:val="00D07D12"/>
    <w:rsid w:val="00D114F4"/>
    <w:rsid w:val="00D1617C"/>
    <w:rsid w:val="00D31DEB"/>
    <w:rsid w:val="00D76628"/>
    <w:rsid w:val="00D769DF"/>
    <w:rsid w:val="00D91BEC"/>
    <w:rsid w:val="00D91C5A"/>
    <w:rsid w:val="00D928F8"/>
    <w:rsid w:val="00DA06C6"/>
    <w:rsid w:val="00DA66B4"/>
    <w:rsid w:val="00DB0DD0"/>
    <w:rsid w:val="00DC4C3C"/>
    <w:rsid w:val="00DD4783"/>
    <w:rsid w:val="00DD6EE9"/>
    <w:rsid w:val="00DF4F1E"/>
    <w:rsid w:val="00DF6966"/>
    <w:rsid w:val="00DF78F1"/>
    <w:rsid w:val="00E059AE"/>
    <w:rsid w:val="00E144B5"/>
    <w:rsid w:val="00E21579"/>
    <w:rsid w:val="00E35060"/>
    <w:rsid w:val="00E6156F"/>
    <w:rsid w:val="00E660AD"/>
    <w:rsid w:val="00E84403"/>
    <w:rsid w:val="00E8707F"/>
    <w:rsid w:val="00EA12DA"/>
    <w:rsid w:val="00EA1F18"/>
    <w:rsid w:val="00EB74DA"/>
    <w:rsid w:val="00EC6B5C"/>
    <w:rsid w:val="00EE2E45"/>
    <w:rsid w:val="00EE33EB"/>
    <w:rsid w:val="00EF6A6C"/>
    <w:rsid w:val="00F0078A"/>
    <w:rsid w:val="00F07245"/>
    <w:rsid w:val="00F121C1"/>
    <w:rsid w:val="00F13ED4"/>
    <w:rsid w:val="00F26534"/>
    <w:rsid w:val="00F3666E"/>
    <w:rsid w:val="00F50F34"/>
    <w:rsid w:val="00F72AE6"/>
    <w:rsid w:val="00F81475"/>
    <w:rsid w:val="00F8699A"/>
    <w:rsid w:val="00FB326E"/>
    <w:rsid w:val="00FB53F8"/>
    <w:rsid w:val="00FD5086"/>
    <w:rsid w:val="00FF0028"/>
    <w:rsid w:val="00FF3DB6"/>
    <w:rsid w:val="00FF50A5"/>
    <w:rsid w:val="0F3B2047"/>
    <w:rsid w:val="311F493B"/>
    <w:rsid w:val="31532C07"/>
    <w:rsid w:val="340E1933"/>
    <w:rsid w:val="6F755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2"/>
    </o:shapelayout>
  </w:shapeDefaults>
  <w:decimalSymbol w:val="."/>
  <w:listSeparator w:val=","/>
  <w14:docId w14:val="3CBCCAB8"/>
  <w15:docId w15:val="{7F9BDD88-3B1E-4029-9E19-C4946E37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5E7A"/>
    <w:pPr>
      <w:widowControl w:val="0"/>
      <w:jc w:val="both"/>
    </w:pPr>
    <w:rPr>
      <w:rFonts w:ascii="Times New Roman" w:eastAsia="宋体" w:hAnsi="Times New Roman" w:cs="Times New Roman"/>
      <w:kern w:val="2"/>
      <w:sz w:val="21"/>
    </w:rPr>
  </w:style>
  <w:style w:type="paragraph" w:styleId="1">
    <w:name w:val="heading 1"/>
    <w:basedOn w:val="a0"/>
    <w:next w:val="a0"/>
    <w:link w:val="10"/>
    <w:qFormat/>
    <w:rsid w:val="00AA5E7A"/>
    <w:pPr>
      <w:keepNext/>
      <w:ind w:firstLine="420"/>
      <w:outlineLvl w:val="0"/>
    </w:pPr>
    <w:rPr>
      <w:rFonts w:ascii="宋体"/>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rsid w:val="00AA5E7A"/>
    <w:pPr>
      <w:jc w:val="left"/>
    </w:pPr>
  </w:style>
  <w:style w:type="paragraph" w:styleId="a6">
    <w:name w:val="Balloon Text"/>
    <w:basedOn w:val="a0"/>
    <w:link w:val="a7"/>
    <w:uiPriority w:val="99"/>
    <w:semiHidden/>
    <w:unhideWhenUsed/>
    <w:rsid w:val="00AA5E7A"/>
    <w:rPr>
      <w:sz w:val="18"/>
      <w:szCs w:val="18"/>
    </w:rPr>
  </w:style>
  <w:style w:type="paragraph" w:styleId="a8">
    <w:name w:val="footer"/>
    <w:basedOn w:val="a0"/>
    <w:link w:val="a9"/>
    <w:uiPriority w:val="99"/>
    <w:unhideWhenUsed/>
    <w:rsid w:val="00AA5E7A"/>
    <w:pPr>
      <w:tabs>
        <w:tab w:val="center" w:pos="4153"/>
        <w:tab w:val="right" w:pos="8306"/>
      </w:tabs>
      <w:snapToGrid w:val="0"/>
      <w:jc w:val="left"/>
    </w:pPr>
    <w:rPr>
      <w:sz w:val="18"/>
      <w:szCs w:val="18"/>
    </w:rPr>
  </w:style>
  <w:style w:type="paragraph" w:styleId="aa">
    <w:name w:val="header"/>
    <w:basedOn w:val="a0"/>
    <w:link w:val="ab"/>
    <w:uiPriority w:val="99"/>
    <w:unhideWhenUsed/>
    <w:rsid w:val="00AA5E7A"/>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rsid w:val="00AA5E7A"/>
  </w:style>
  <w:style w:type="paragraph" w:styleId="TOC2">
    <w:name w:val="toc 2"/>
    <w:basedOn w:val="a0"/>
    <w:next w:val="a0"/>
    <w:uiPriority w:val="39"/>
    <w:unhideWhenUsed/>
    <w:rsid w:val="00AA5E7A"/>
    <w:pPr>
      <w:ind w:leftChars="200" w:left="420"/>
    </w:pPr>
  </w:style>
  <w:style w:type="paragraph" w:styleId="ac">
    <w:name w:val="Normal (Web)"/>
    <w:basedOn w:val="a0"/>
    <w:qFormat/>
    <w:rsid w:val="00AA5E7A"/>
    <w:pPr>
      <w:widowControl/>
      <w:jc w:val="left"/>
    </w:pPr>
    <w:rPr>
      <w:kern w:val="0"/>
      <w:sz w:val="24"/>
      <w:szCs w:val="24"/>
    </w:rPr>
  </w:style>
  <w:style w:type="paragraph" w:styleId="ad">
    <w:name w:val="annotation subject"/>
    <w:basedOn w:val="a4"/>
    <w:next w:val="a4"/>
    <w:link w:val="ae"/>
    <w:uiPriority w:val="99"/>
    <w:semiHidden/>
    <w:unhideWhenUsed/>
    <w:rsid w:val="00AA5E7A"/>
    <w:rPr>
      <w:b/>
      <w:bCs/>
    </w:rPr>
  </w:style>
  <w:style w:type="character" w:styleId="af">
    <w:name w:val="Hyperlink"/>
    <w:basedOn w:val="a1"/>
    <w:uiPriority w:val="99"/>
    <w:unhideWhenUsed/>
    <w:rsid w:val="00AA5E7A"/>
    <w:rPr>
      <w:color w:val="0000FF" w:themeColor="hyperlink"/>
      <w:u w:val="single"/>
    </w:rPr>
  </w:style>
  <w:style w:type="character" w:styleId="af0">
    <w:name w:val="annotation reference"/>
    <w:basedOn w:val="a1"/>
    <w:uiPriority w:val="99"/>
    <w:semiHidden/>
    <w:unhideWhenUsed/>
    <w:qFormat/>
    <w:rsid w:val="00AA5E7A"/>
    <w:rPr>
      <w:sz w:val="21"/>
      <w:szCs w:val="21"/>
    </w:rPr>
  </w:style>
  <w:style w:type="character" w:customStyle="1" w:styleId="10">
    <w:name w:val="标题 1 字符"/>
    <w:basedOn w:val="a1"/>
    <w:link w:val="1"/>
    <w:rsid w:val="00AA5E7A"/>
    <w:rPr>
      <w:rFonts w:ascii="宋体" w:eastAsia="宋体" w:hAnsi="Times New Roman" w:cs="Times New Roman"/>
      <w:i/>
      <w:szCs w:val="20"/>
    </w:rPr>
  </w:style>
  <w:style w:type="character" w:customStyle="1" w:styleId="ab">
    <w:name w:val="页眉 字符"/>
    <w:basedOn w:val="a1"/>
    <w:link w:val="aa"/>
    <w:uiPriority w:val="99"/>
    <w:rsid w:val="00AA5E7A"/>
    <w:rPr>
      <w:rFonts w:ascii="Times New Roman" w:eastAsia="宋体" w:hAnsi="Times New Roman" w:cs="Times New Roman"/>
      <w:sz w:val="18"/>
      <w:szCs w:val="18"/>
    </w:rPr>
  </w:style>
  <w:style w:type="character" w:customStyle="1" w:styleId="a9">
    <w:name w:val="页脚 字符"/>
    <w:basedOn w:val="a1"/>
    <w:link w:val="a8"/>
    <w:uiPriority w:val="99"/>
    <w:rsid w:val="00AA5E7A"/>
    <w:rPr>
      <w:rFonts w:ascii="Times New Roman" w:eastAsia="宋体" w:hAnsi="Times New Roman" w:cs="Times New Roman"/>
      <w:sz w:val="18"/>
      <w:szCs w:val="18"/>
    </w:rPr>
  </w:style>
  <w:style w:type="paragraph" w:customStyle="1" w:styleId="af1">
    <w:name w:val="一级目录"/>
    <w:basedOn w:val="a0"/>
    <w:uiPriority w:val="99"/>
    <w:qFormat/>
    <w:rsid w:val="00AA5E7A"/>
    <w:pPr>
      <w:outlineLvl w:val="0"/>
    </w:pPr>
    <w:rPr>
      <w:rFonts w:ascii="楷体_GB2312" w:eastAsia="楷体_GB2312"/>
      <w:b/>
      <w:sz w:val="32"/>
      <w:szCs w:val="32"/>
    </w:rPr>
  </w:style>
  <w:style w:type="paragraph" w:customStyle="1" w:styleId="af2">
    <w:name w:val="段"/>
    <w:rsid w:val="00AA5E7A"/>
    <w:pPr>
      <w:autoSpaceDE w:val="0"/>
      <w:autoSpaceDN w:val="0"/>
      <w:ind w:firstLineChars="200" w:firstLine="200"/>
      <w:jc w:val="both"/>
    </w:pPr>
    <w:rPr>
      <w:rFonts w:ascii="宋体" w:eastAsia="宋体" w:hAnsi="Times New Roman" w:cs="Times New Roman"/>
      <w:sz w:val="21"/>
    </w:rPr>
  </w:style>
  <w:style w:type="paragraph" w:customStyle="1" w:styleId="tgt">
    <w:name w:val="tgt"/>
    <w:basedOn w:val="a0"/>
    <w:rsid w:val="00AA5E7A"/>
    <w:pPr>
      <w:widowControl/>
      <w:spacing w:before="100" w:beforeAutospacing="1" w:after="100" w:afterAutospacing="1"/>
      <w:jc w:val="left"/>
    </w:pPr>
    <w:rPr>
      <w:rFonts w:ascii="宋体" w:hAnsi="宋体" w:cs="宋体"/>
      <w:kern w:val="0"/>
      <w:sz w:val="24"/>
      <w:szCs w:val="24"/>
    </w:rPr>
  </w:style>
  <w:style w:type="character" w:customStyle="1" w:styleId="tgt1">
    <w:name w:val="tgt1"/>
    <w:basedOn w:val="a1"/>
    <w:rsid w:val="00AA5E7A"/>
  </w:style>
  <w:style w:type="character" w:customStyle="1" w:styleId="a7">
    <w:name w:val="批注框文本 字符"/>
    <w:basedOn w:val="a1"/>
    <w:link w:val="a6"/>
    <w:uiPriority w:val="99"/>
    <w:semiHidden/>
    <w:rsid w:val="00AA5E7A"/>
    <w:rPr>
      <w:rFonts w:ascii="Times New Roman" w:eastAsia="宋体" w:hAnsi="Times New Roman" w:cs="Times New Roman"/>
      <w:sz w:val="18"/>
      <w:szCs w:val="18"/>
    </w:rPr>
  </w:style>
  <w:style w:type="paragraph" w:styleId="af3">
    <w:name w:val="List Paragraph"/>
    <w:basedOn w:val="a0"/>
    <w:uiPriority w:val="34"/>
    <w:qFormat/>
    <w:rsid w:val="00AA5E7A"/>
    <w:pPr>
      <w:ind w:firstLineChars="200" w:firstLine="420"/>
    </w:pPr>
  </w:style>
  <w:style w:type="paragraph" w:customStyle="1" w:styleId="TOC10">
    <w:name w:val="TOC 标题1"/>
    <w:basedOn w:val="1"/>
    <w:next w:val="a0"/>
    <w:uiPriority w:val="39"/>
    <w:unhideWhenUsed/>
    <w:qFormat/>
    <w:rsid w:val="00AA5E7A"/>
    <w:pPr>
      <w:keepLines/>
      <w:widowControl/>
      <w:spacing w:before="240" w:line="259" w:lineRule="auto"/>
      <w:ind w:firstLine="0"/>
      <w:jc w:val="left"/>
      <w:outlineLvl w:val="9"/>
    </w:pPr>
    <w:rPr>
      <w:rFonts w:asciiTheme="majorHAnsi" w:eastAsiaTheme="majorEastAsia" w:hAnsiTheme="majorHAnsi" w:cstheme="majorBidi"/>
      <w:i w:val="0"/>
      <w:color w:val="365F91" w:themeColor="accent1" w:themeShade="BF"/>
      <w:kern w:val="0"/>
      <w:sz w:val="32"/>
      <w:szCs w:val="32"/>
    </w:rPr>
  </w:style>
  <w:style w:type="paragraph" w:customStyle="1" w:styleId="Default">
    <w:name w:val="Default"/>
    <w:qFormat/>
    <w:rsid w:val="00AA5E7A"/>
    <w:pPr>
      <w:widowControl w:val="0"/>
      <w:autoSpaceDE w:val="0"/>
      <w:autoSpaceDN w:val="0"/>
      <w:adjustRightInd w:val="0"/>
    </w:pPr>
    <w:rPr>
      <w:rFonts w:ascii="Cambria" w:hAnsi="Cambria" w:cs="Cambria"/>
      <w:color w:val="000000"/>
      <w:sz w:val="24"/>
      <w:szCs w:val="24"/>
    </w:rPr>
  </w:style>
  <w:style w:type="character" w:customStyle="1" w:styleId="a5">
    <w:name w:val="批注文字 字符"/>
    <w:basedOn w:val="a1"/>
    <w:link w:val="a4"/>
    <w:uiPriority w:val="99"/>
    <w:semiHidden/>
    <w:qFormat/>
    <w:rsid w:val="00AA5E7A"/>
    <w:rPr>
      <w:rFonts w:ascii="Times New Roman" w:eastAsia="宋体" w:hAnsi="Times New Roman" w:cs="Times New Roman"/>
      <w:szCs w:val="20"/>
    </w:rPr>
  </w:style>
  <w:style w:type="character" w:customStyle="1" w:styleId="ae">
    <w:name w:val="批注主题 字符"/>
    <w:basedOn w:val="a5"/>
    <w:link w:val="ad"/>
    <w:uiPriority w:val="99"/>
    <w:semiHidden/>
    <w:rsid w:val="00AA5E7A"/>
    <w:rPr>
      <w:rFonts w:ascii="Times New Roman" w:eastAsia="宋体" w:hAnsi="Times New Roman" w:cs="Times New Roman"/>
      <w:b/>
      <w:bCs/>
      <w:szCs w:val="20"/>
    </w:rPr>
  </w:style>
  <w:style w:type="paragraph" w:styleId="a">
    <w:name w:val="List Bullet"/>
    <w:basedOn w:val="a0"/>
    <w:uiPriority w:val="99"/>
    <w:unhideWhenUsed/>
    <w:rsid w:val="00050C35"/>
    <w:pPr>
      <w:numPr>
        <w:numId w:val="7"/>
      </w:numPr>
      <w:contextualSpacing/>
    </w:pPr>
  </w:style>
  <w:style w:type="character" w:styleId="af4">
    <w:name w:val="Unresolved Mention"/>
    <w:basedOn w:val="a1"/>
    <w:uiPriority w:val="99"/>
    <w:semiHidden/>
    <w:unhideWhenUsed/>
    <w:rsid w:val="00953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1401">
      <w:bodyDiv w:val="1"/>
      <w:marLeft w:val="0"/>
      <w:marRight w:val="0"/>
      <w:marTop w:val="0"/>
      <w:marBottom w:val="0"/>
      <w:divBdr>
        <w:top w:val="none" w:sz="0" w:space="0" w:color="auto"/>
        <w:left w:val="none" w:sz="0" w:space="0" w:color="auto"/>
        <w:bottom w:val="none" w:sz="0" w:space="0" w:color="auto"/>
        <w:right w:val="none" w:sz="0" w:space="0" w:color="auto"/>
      </w:divBdr>
    </w:div>
    <w:div w:id="365300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4B3D8DE3-4FB8-4F1D-A93B-E04825B5BC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yushiguang</dc:creator>
  <cp:keywords/>
  <dc:description/>
  <cp:lastModifiedBy>Li Bury</cp:lastModifiedBy>
  <cp:revision>6</cp:revision>
  <cp:lastPrinted>2021-10-21T02:55:00Z</cp:lastPrinted>
  <dcterms:created xsi:type="dcterms:W3CDTF">2022-03-08T03:23:00Z</dcterms:created>
  <dcterms:modified xsi:type="dcterms:W3CDTF">2022-03-08T06:10:00Z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B0EC50EAB58941F19BB8EC91D3F1E01A</vt:lpwstr>
  </property>
</Properties>
</file>